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8bc706f6594008619da322762f9909044f2ce"/>
    <w:p>
      <w:pPr>
        <w:pStyle w:val="Heading3"/>
      </w:pPr>
      <w:r>
        <w:t xml:space="preserve">ПОЛОЖЕНИЕ о порядке вознаграждения (поощрения) в ЖСК «Гиредмет-3»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rPr>
          <w:bCs/>
          <w:b/>
        </w:rPr>
        <w:t xml:space="preserve">На усмотрение общего собрания членов ЖСК, проводимого за отчетный период, предложен вопрос о вознаграждении (поощрении) активных членов ЖСК, собственников жилья, членов правления, и работников , работающих по трудовым договорам. (управляющий МКД и бухгалтер).</w:t>
      </w:r>
    </w:p>
    <w:p>
      <w:pPr>
        <w:pStyle w:val="BodyText"/>
      </w:pPr>
      <w:r>
        <w:rPr>
          <w:bCs/>
          <w:b/>
        </w:rPr>
        <w:t xml:space="preserve">Штатным работникам устанавливаются разовое вознаграждение по итогам финансово-хозяйственной работы, включая качественное и своевременное отслеживание технического состояния дома, владение электронными способами взаимосвязи с ресурсниками, подрядными организациями, умением работать на порталах и в личных кабинетах ЖСК , упорядоченное и своевременное ведение делопроизводства и бухгалтерского учета. Не начисляются вознаграждния в случае наличия дисциплинарного взыскания, замечания к работе в устной или письменной форме, неисполнения решений Общего собрания, выговоры, невыполнения распоряжений, Служебных заданий Работодателя, а также неисполнение или ненадлежащее исполнение должностных обязанностей.</w:t>
      </w:r>
    </w:p>
    <w:p>
      <w:pPr>
        <w:pStyle w:val="BodyText"/>
      </w:pPr>
      <w:r>
        <w:rPr>
          <w:bCs/>
          <w:b/>
        </w:rPr>
        <w:t xml:space="preserve">Вознаграждение членов правления и активных жителей кооператива устанавливается в зависимости от эффективности работы при выполнении поручения или активного конструктивного участия в жизни дома.</w:t>
      </w:r>
    </w:p>
    <w:p>
      <w:pPr>
        <w:pStyle w:val="BodyText"/>
      </w:pPr>
      <w:r>
        <w:rPr>
          <w:bCs/>
          <w:b/>
        </w:rPr>
        <w:t xml:space="preserve">Конечным результатом эффективной работы членов правления и работников по трудовым договорам за отчетный период является Заключение или отчет аудиторской или ревизионной проверки, устанавливающих отсутствие нецелевого расходования средств в процессе управления и проведения финансово-хозяйственных операций, отсутствие задолженности при расчетах с государственными органами, надлежащее техническое состояние дома, конструктивное участие в выработке решений по любым вопросам управления домом, активности в организации и проведении общих собраний в том числе обеспечение кворума , применения передовых технологий в обустройстве дома, в частности учета расходования энергоресурсов (тепла, воды, электроэнергии), как наиболее затратных статей расхода для собственников , реализации программ повышения энергоэффективности .</w:t>
      </w:r>
    </w:p>
    <w:p>
      <w:pPr>
        <w:pStyle w:val="BodyText"/>
      </w:pPr>
      <w:r>
        <w:rPr>
          <w:bCs/>
          <w:b/>
        </w:rPr>
        <w:t xml:space="preserve">Отчет о работе Правления должен содержать оценку деятельности каждого члена правления, и штатных работников с позиций эффективности их работы кооператива , а в случаях привлечения инициативных помощников из числа собственников оценку их помощи также.</w:t>
      </w:r>
    </w:p>
    <w:p>
      <w:pPr>
        <w:pStyle w:val="BodyText"/>
      </w:pPr>
      <w:r>
        <w:rPr>
          <w:bCs/>
          <w:b/>
        </w:rPr>
        <w:t xml:space="preserve">Порядок вознаграждения</w:t>
      </w:r>
    </w:p>
    <w:p>
      <w:pPr>
        <w:pStyle w:val="BodyText"/>
      </w:pPr>
      <w:r>
        <w:rPr>
          <w:bCs/>
          <w:b/>
        </w:rPr>
        <w:t xml:space="preserve">- вознаграждение штатных работников, членов правления , активных членов кооператива из числа собственников проводится приказом Председателя правления и осуществляется по итогам работы за отчетный год.</w:t>
      </w:r>
    </w:p>
    <w:p>
      <w:pPr>
        <w:pStyle w:val="BodyText"/>
      </w:pPr>
      <w:r>
        <w:rPr>
          <w:bCs/>
          <w:b/>
        </w:rPr>
        <w:t xml:space="preserve">- вознаграждение осуществляется из сметы затрат и поступлений на управленческие расходы ЖСК,</w:t>
      </w:r>
    </w:p>
    <w:p>
      <w:pPr>
        <w:pStyle w:val="BodyText"/>
      </w:pPr>
      <w:r>
        <w:rPr>
          <w:bCs/>
          <w:b/>
        </w:rPr>
        <w:t xml:space="preserve">- общая сумма вознаграждения утверждается Общим собранием пайщиков ЖСК по представлению Правления. Распределение конкретно по суммам решается на заседании Правления .</w:t>
      </w:r>
    </w:p>
    <w:p>
      <w:pPr>
        <w:pStyle w:val="BodyText"/>
      </w:pPr>
      <w:r>
        <w:rPr>
          <w:bCs/>
          <w:b/>
        </w:rPr>
        <w:t xml:space="preserve">Данное «Положение о вознаграждении» является локально-нормативным актом ,утвержденным Общим собранием членов-собственников кооператива и не противоречит Уставу ЖСК «Гиредмет -3» и ЖК РФ.</w:t>
      </w:r>
    </w:p>
    <w:p>
      <w:pPr>
        <w:pStyle w:val="BodyText"/>
      </w:pPr>
      <w:r>
        <w:rPr>
          <w:bCs/>
          <w:b/>
        </w:rPr>
        <w:t xml:space="preserve">Москва, 2019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http://nagatino-sadovniki.mos.ru/zhilishchno-stroitelnyy-kooperativ-/giredmet-3/detail/9578965.html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8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8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2023-06-28T20:18:35Z</dcterms:created>
  <dcterms:modified xsi:type="dcterms:W3CDTF">2023-06-28T20:18:35Z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