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5c1272ccc1904aaa2be9ef21b9685a845170c"/>
    <w:p>
      <w:pPr>
        <w:pStyle w:val="Heading3"/>
      </w:pPr>
      <w:r>
        <w:t xml:space="preserve">11 января 2020 года в ФОК "Дорожная 44" проведён окружной этап Московской комплексной межокружной Спартакиады "Мир равных возможностей" по шашкам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t xml:space="preserve">11 января 2020 года в физкультурно оздоровительном комплексе (ФОК "Дорожная 44") расположенном по адресу ул.Дорожная 44 был проведён окружной этап Московской комплексной межокружной Спартакиады "Мир равных возможностей" по шашкам (спорт лиц с поражением ОДА). Команда района Нагатино-Садовники была представлена двумя спортсменами которые разыгрывали как и командный так и личный зачёт (мужчина-женщина). В женском зачёте прекрасно отыграла свои встречи Лаврикова Наталья которая заняла 1- место.</w:t>
      </w:r>
      <w:r>
        <w:br/>
      </w:r>
      <w:r>
        <w:t xml:space="preserve">1-место Лаврикова Наталья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http://nagatino-sadovniki.mos.ru/socio-educational-and-leisure-work-with-population/news-sport-and-leisure/detail/8726442.html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8726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8726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2025-06-24T12:39:00Z</dcterms:created>
  <dcterms:modified xsi:type="dcterms:W3CDTF">2025-06-24T12:39:00Z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