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7d20b53c92b49956cb6dc2e034e88cb391e7e"/>
    <w:p>
      <w:pPr>
        <w:pStyle w:val="Heading3"/>
      </w:pPr>
      <w:r>
        <w:t xml:space="preserve">4 октября 2019 года на спортивной стадионе по адресу Каширский проезд дом 9 корп.1 было проведено районное соревнование по футболу среди активной молодёжи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4 октября 2019 года на спортивной стадионе по адресу Каширский проезд дом 9 корп.1 было проведено районное соревнование по футболу среди активной молодёжи. Участвовали две команды с Каширского проезда и Старокаширского шоссе.По итогам игры со счётом 3-1 победу праздновала команда с Каширского проезда.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26/img_20181029_wa00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http://nagatino-sadovniki.mos.ru/socio-educational-and-leisure-work-with-population/news-sport-and-leisure/detail/8449487.html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8449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8449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2024-04-25T13:35:47Z</dcterms:created>
  <dcterms:modified xsi:type="dcterms:W3CDTF">2024-04-25T13:35:47Z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