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e9509aa94cf165b11616e40ab309790fc1bd2e"/>
    <w:p>
      <w:pPr>
        <w:pStyle w:val="Heading3"/>
      </w:pPr>
      <w:r>
        <w:t xml:space="preserve">Объединенный музей-заповедник примет участие в общегородской Акции «Ночь музеев»</w:t>
      </w:r>
    </w:p>
    <w:p>
      <w:pPr>
        <w:pStyle w:val="FirstParagraph"/>
      </w:pPr>
      <w:r>
        <w:t xml:space="preserve">11.05.2017</w:t>
      </w:r>
    </w:p>
    <w:p>
      <w:pPr>
        <w:pStyle w:val="BodyText"/>
      </w:pPr>
      <w:r>
        <w:t xml:space="preserve">Вот уже одиннадцатый год подряд Москва, следуя мировой традиции, допоздна не закрывает двери музеев, галерей и арт-пространств, приглашая горожан и гостей столицы стать участниками удивительной весенней акции - «Ночь музеев». В нынешнем году это событие пройдет 20 мая и будет посвящено 100-летию Революции 1917 года. Но, так как 2017 год объявлен в России Годом экологии, ряд экспозиций раскроют тему защиты окружающей среды.</w:t>
      </w:r>
    </w:p>
    <w:p>
      <w:pPr>
        <w:pStyle w:val="BodyText"/>
      </w:pPr>
      <w:r>
        <w:t xml:space="preserve">Объединенный музей-заповедник также приготовил для своих посетителей немало интересного в рамках общегородской акции. Все лучшее, представленное на трех территориях музея, станет доступным для вас – в необычное время!</w:t>
      </w:r>
    </w:p>
    <w:p>
      <w:pPr>
        <w:pStyle w:val="BodyText"/>
      </w:pPr>
      <w:r>
        <w:t xml:space="preserve">С 18.00 до 24.00 вы сможете посетить в Коломенском интерьерные экспозиции дворца царя Алексея Михайловича, увидеть основной объем церкви Вознесения Господня, осмотреть экспозиции: «Вехи истории Коломенского» и «Строитель, плаватель, Герой..». Во дворце царя многих заинтересует дискуссия с участием молодых художников «Традиционное и современное искусство», принять участие в которой можно будет с 18 до 21.00, а также - просветительское мероприятие «Делу время…» в Органной палате Передних ворот Государева двора царя Алексея Михайловича в Коломенском, оно начнется в 18.30.</w:t>
      </w:r>
    </w:p>
    <w:p>
      <w:pPr>
        <w:pStyle w:val="BodyText"/>
      </w:pPr>
      <w:r>
        <w:t xml:space="preserve">В Казанском саду с 19.00 до 21.00 пройдёт один из самых романтичных праздников музея-заповедника, посвященный цветению садов – «Белая ночь в Коломенском». В различных уголках царского Казанского сада будет представлен ряд тематических и концертных площадок, объединённых в квестовый маршрут. Для его прохождения гостям нужно будет посетить несколько игровых зон, поучаствовать в конкурсах и мастер-классах. После выполнения всех заданий участники квеста получат приз, который понадобится им для финального флэшмоба.</w:t>
      </w:r>
    </w:p>
    <w:p>
      <w:pPr>
        <w:pStyle w:val="BodyText"/>
      </w:pPr>
      <w:r>
        <w:t xml:space="preserve">Во время праздника будут выступать цирковые артисты в красочных ярких костюмах. Выставка художественных работ под открытым небом и цветущий сад создадут атмосферу волшебного вечера, сопровождаемого джазовой и эстрадной музыкой. Начало этого уникального действа - в 18.00. Вход свободный, а заинтересует наша «Белая ночь» всех от мала до велика, поэтому возрастных ограничений нет.</w:t>
      </w:r>
    </w:p>
    <w:p>
      <w:pPr>
        <w:pStyle w:val="BodyText"/>
      </w:pPr>
      <w:r>
        <w:t xml:space="preserve">Чуть позже во дворце царя Алексея Михайловича вы сможете стать свидетелями уникального перформанса - «Прием иноземного посла в коломенской резиденции царя Алексея Михайловича».</w:t>
      </w:r>
    </w:p>
    <w:p>
      <w:pPr>
        <w:pStyle w:val="BodyText"/>
      </w:pPr>
      <w:r>
        <w:t xml:space="preserve">По парадному крыльцу терема царя Алексея Михайловича спустятся дьяки и подьячие – служащие Посольского приказа, роли которых исполнят сотрудники отдела экскурсий и экскурсионно-художественных программ. Вдоль всех трех всходов царского крыльца будут стоять в нарядных платьях-репликах костюмов XVII века сотрудники музея. На каждом из трех рундуков послу Священной Римской империи будет устроена торжественная встреча в соответствии с посольским обычаем времен царствования Алексея Михайловича. Войдя с третьего рундука в Передние сени дворца, вся процессия направится в Престольную палату. Здесь на лавках вдоль стен восседают бояре, на престоле – царь Алексей Михайлович. По обе стороны от трона расположится царская стража – рынды. Чтобы «Прием посла» увидело как можно больше гостей Коломенского, сотрудники музея повторят перформанс дважды: в 22.00 и в 23.00.</w:t>
      </w:r>
    </w:p>
    <w:p>
      <w:pPr>
        <w:pStyle w:val="BodyText"/>
      </w:pPr>
      <w:r>
        <w:t xml:space="preserve">На другой нашей территории - в музее-усадьбе Люблино - для вас до 24.00 будет работать экспозиция «Есть много чудных мест, украшенных на диво» во дворце Н. А. Дурасова. А также состоится образовательное мероприятие «Занимательное путешествие по Люблинской усадьбе», которое начнется в 18.00.</w:t>
      </w:r>
    </w:p>
    <w:p>
      <w:pPr>
        <w:pStyle w:val="BodyText"/>
      </w:pPr>
      <w:r>
        <w:t xml:space="preserve">В Измайлове вы увидите постоянно действующие выставки «Райский сад в русском искусстве XVII-начала XX века» и «Измайлово – царская вотчина XVII века», а в 18.00 сможете принять участие в образовательном мероприятии «Царь Петр I и скульптор Л. Е. Кербель. Морская тема в жизни и творчестве».</w:t>
      </w:r>
    </w:p>
    <w:p>
      <w:pPr>
        <w:pStyle w:val="BodyText"/>
      </w:pPr>
      <w:r>
        <w:rPr>
          <w:bCs/>
          <w:b/>
        </w:rPr>
        <w:t xml:space="preserve">Подробнее о мероприятиях акции в музее-заповеднике – на сайте МГОМЗ (в таблице):</w:t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http://www.mgomz.ru/sobitiya/obedinennyiy-muzey-zapovednik-primet-uchastie-v-obshhegorodskoy-aktsii-noch-muzeev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http://nagatino-sadovniki.mos.ru/socio-educational-and-leisure-work-with-population/news-sport-and-leisure/detail/5908567.html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agatino-sadovniki.mos.ru" TargetMode="External" /><Relationship Type="http://schemas.openxmlformats.org/officeDocument/2006/relationships/hyperlink" Id="rId21" Target="http://nagatino-sadovniki.mos.ru/socio-educational-and-leisure-work-with-population/news-sport-and-leisure/detail/5908567.html" TargetMode="External" /><Relationship Type="http://schemas.openxmlformats.org/officeDocument/2006/relationships/hyperlink" Id="rId20" Target="http://www.mgomz.ru/sobitiya/obedinennyiy-muzey-zapovednik-primet-uchastie-v-obshhegorodskoy-aktsii-noch-muzeev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agatino-sadovniki.mos.ru" TargetMode="External" /><Relationship Type="http://schemas.openxmlformats.org/officeDocument/2006/relationships/hyperlink" Id="rId21" Target="http://nagatino-sadovniki.mos.ru/socio-educational-and-leisure-work-with-population/news-sport-and-leisure/detail/5908567.html" TargetMode="External" /><Relationship Type="http://schemas.openxmlformats.org/officeDocument/2006/relationships/hyperlink" Id="rId20" Target="http://www.mgomz.ru/sobitiya/obedinennyiy-muzey-zapovednik-primet-uchastie-v-obshhegorodskoy-aktsii-noch-muzeev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2023-12-07T07:37:19Z</dcterms:created>
  <dcterms:modified xsi:type="dcterms:W3CDTF">2023-12-07T07:37:19Z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