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44e691fc519c3ae1c09ce5cefaf3a49b500e5"/>
    <w:p>
      <w:pPr>
        <w:pStyle w:val="Heading3"/>
      </w:pPr>
      <w:r>
        <w:t xml:space="preserve">ЛЕТО ГОСПОДНЕ. ПРАЗДНИКИ. ВВЕДЕНИЕ ВО ХРАМ ПРЕСВЯТОЙ БОГОРОДИЦЫ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t xml:space="preserve">2 декабря музей-заповедник «Коломенское» открывает выставку «Лето Господне. Праздники. Введение во храм Пресвятой Богородицы». Экспозиция во Дворце царя Алексея Михайловича познакомит с историей и иконографией праздника, а также с избранными событиями земной жизни Богоматери.</w:t>
      </w:r>
    </w:p>
    <w:p>
      <w:pPr>
        <w:pStyle w:val="BodyText"/>
      </w:pPr>
      <w:r>
        <w:t xml:space="preserve">На выставке будут представлены более 40 произведений русского церковного искусства конца XV — начала XX века из собрания музея-заповедника «Коломенское». Среди них: иконы, произведения меднолитой пластики, богослужебные книги и гравюры, а также религиозная скульптура.</w:t>
      </w:r>
    </w:p>
    <w:p>
      <w:pPr>
        <w:pStyle w:val="BodyText"/>
      </w:pPr>
      <w:r>
        <w:t xml:space="preserve">Экспозиция представляет отдельные образы Господских (в честь Спасителя) и Богородичных праздников Богослужебного годового круга от Благовещания и Рождества Христова до Распятия и Вознесения. Дополняют выставку особо почитаемые образы Богородицы, такие как «Богоматерь Знамение», «Богоматерь Казанская», «Богоматерь Тихвинская», «Неопалимая купина», «Всех скорбящих Радость», «Богоматерь Державная» и ряд других.</w:t>
      </w:r>
    </w:p>
    <w:p>
      <w:pPr>
        <w:pStyle w:val="BodyText"/>
      </w:pPr>
      <w:r>
        <w:t xml:space="preserve">Специально для экспозиции куратор проекта, искусствовед Вера Мужева, создала аудиогид, которым можно будет воспользоваться бесплатно.</w:t>
      </w:r>
    </w:p>
    <w:p>
      <w:pPr>
        <w:pStyle w:val="BodyText"/>
      </w:pPr>
      <w:r>
        <w:t xml:space="preserve">Выставка «Лето Господне. Праздники. Введение во храм Пресвятой Богородицы» станет второй из серии проектов, посвященных православным праздникам. Название цикла «Лето Господне. Праздники» восходит к роману Ивана Шмелёва, написанному в 1927–1948 годах, а точнее, к его первой части и, соответственно, к словосочетанию, которое употребляется во 2-м стихе 61-й главы книги пророка Исайи. Произведение Шмелёва автобиографично, уклад жизни русского человека описывается в соответствии с церковным богослужебным годом. Первая выставка была представлена публике осенью 2022 года и посвящена празднику Рождества Пресвятой Богородицы.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http://nagatino-sadovniki.mos.ru/socio-educational-and-leisure-work-with-population/news-sport-and-leisure/detail/11239979.html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239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239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2023-09-21T11:53:37Z</dcterms:created>
  <dcterms:modified xsi:type="dcterms:W3CDTF">2023-09-21T11:53:37Z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