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711957719aa894a7b383eab6662c32033c0fcb"/>
    <w:p>
      <w:pPr>
        <w:pStyle w:val="Heading3"/>
      </w:pPr>
      <w:r>
        <w:t xml:space="preserve">Объединение культурных центров Юга Москвы проведёт II большой фестиваль комиксов GeekVision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t xml:space="preserve">Объединение культурных центров Юга Москвы проведёт II большой фестиваль комиксов GeekVision, который состоится 26 ноября в Библиотеке Фантастики №161. Цель мероприятия – создать фанатскую площадку для коммуникации, развлечения и развития, открыть новую точку притяжения для тематических сообществ.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275/irvbwmcrhz26olzuchxs8jif1yb3x0pa/photo_2022_11_14_14_27_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Библиотека станет центром притяжения почитателей Sci-fi, комиксов, косплея, фантастической литературы, ярких альтернативных реальностей и фэнтези-кино. Гости смогут не только найти товарищей по интересам, но и посетить Ярмарку Фантастики, где будут представлены ключевые новинки из мира комиксов, hand-made мастеров, аллея авторов с собственным мерчом и другими участниками.</w:t>
      </w:r>
    </w:p>
    <w:p>
      <w:pPr>
        <w:pStyle w:val="BodyText"/>
      </w:pPr>
      <w:r>
        <w:t xml:space="preserve">В Фантастическом лектории гости пройдут лекции и мастер-классы от ведущих комикс-издательств страны и экспертов индустрии. Также каждый желающий сможет посетить экспозицию фантастической иллюстрации и Музей Далекой галактики, в которых пройдут экскурсии в сопровождении героев Саги «Звёздные войны». Помимо этого, для гостей фестиваля будут работать тематические детская, игровая, и лаундж-зоны.</w:t>
      </w:r>
    </w:p>
    <w:p>
      <w:pPr>
        <w:pStyle w:val="BodyText"/>
      </w:pPr>
      <w:r>
        <w:t xml:space="preserve">Генеральный директор Объединения культурных центров Юга Москвы</w:t>
      </w:r>
      <w:r>
        <w:t xml:space="preserve"> </w:t>
      </w:r>
      <w:r>
        <w:rPr>
          <w:bCs/>
          <w:b/>
        </w:rPr>
        <w:t xml:space="preserve">Татьяна Краснова</w:t>
      </w:r>
      <w:r>
        <w:t xml:space="preserve">: «Мы часто получаем запросы от посетителей библиотек на комиксы, графические новеллы и фэнтези. Убеждена, что нельзя игнорировать ни один из литературных жанров, поэтому в книжном фонде Библиотек Юга Москвы была собрана серьезная коллекция комиксов на любой вкус. Проанализировав ситуацию, мы решили пойти дальше и создать точку притяжения для фанатов гик-культуры, где они могли бы не только развлечься, но и найти друзей по интересам. Дебютный фестиваль прошлого года доказал свою востребованность. Не сомневаюсь, что в этом году мы увидим и порадуем сотни любителей фантастической литературы, комиксов и косплея».</w:t>
      </w:r>
    </w:p>
    <w:p>
      <w:pPr>
        <w:pStyle w:val="BodyText"/>
      </w:pPr>
      <w:r>
        <w:t xml:space="preserve">Партнёры фестиваля: издательства «Питер», «Самокат», «Книжки с картинками» Alpaca, «КомпасГид», «Крафтовая литература» и WizartComics.</w:t>
      </w:r>
    </w:p>
    <w:p>
      <w:pPr>
        <w:pStyle w:val="BodyText"/>
      </w:pPr>
      <w:r>
        <w:t xml:space="preserve">Подробная информация и детали фестиваля – здесь</w:t>
      </w:r>
      <w:r>
        <w:t xml:space="preserve"> </w:t>
      </w:r>
      <w:hyperlink r:id="rId23">
        <w:r>
          <w:rPr>
            <w:rStyle w:val="Hyperlink"/>
          </w:rPr>
          <w:t xml:space="preserve">https://kulturauao.ru/geekvision</w:t>
        </w:r>
      </w:hyperlink>
    </w:p>
    <w:p>
      <w:pPr>
        <w:pStyle w:val="BodyText"/>
      </w:pPr>
      <w:r>
        <w:t xml:space="preserve">Вход –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http://nagatino-sadovniki.mos.ru/socio-educational-and-leisure-work-with-population/news-sport-and-leisure/detail/11238586.html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kulturauao.ru/geekvision" TargetMode="Externa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socio-educational-and-leisure-work-with-population/news-sport-and-leisure/detail/11238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ulturauao.ru/geekvision" TargetMode="Externa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socio-educational-and-leisure-work-with-population/news-sport-and-leisure/detail/11238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2024-08-24T01:08:54Z</dcterms:created>
  <dcterms:modified xsi:type="dcterms:W3CDTF">2024-08-24T01:08:54Z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