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2" w:name="X82f6940397f975170c270b539e8e3e64cec646c"/>
    <w:p>
      <w:pPr>
        <w:pStyle w:val="Heading3"/>
      </w:pPr>
      <w:r>
        <w:t xml:space="preserve">Симоновской межрайонной прокуратурой г. Москвы утверждено обвинительное заключение в отношение 59-летнего уроженца г. Москвы</w:t>
      </w:r>
    </w:p>
    <w:p>
      <w:pPr>
        <w:pStyle w:val="FirstParagraph"/>
      </w:pPr>
      <w:r>
        <w:t xml:space="preserve">24.06.2025</w:t>
      </w:r>
    </w:p>
    <w:p>
      <w:pPr>
        <w:pStyle w:val="BodyText"/>
      </w:pPr>
      <w:r>
        <w:t xml:space="preserve">Симоновской межрайонной прокуратурой г. Москвы утверждено обвинительное заключение в отношение 59-летнего уроженца г. Москвы, совершившего преступление, предусмотренное п. в ч. 2 ст. 158 УК РФ (совершил кражу, то есть тайное хищение чужого имущества, совершенное с причинением значительного ущерба гражданину)</w:t>
      </w:r>
    </w:p>
    <w:p>
      <w:pPr>
        <w:pStyle w:val="BodyText"/>
      </w:pPr>
      <w:r>
        <w:t xml:space="preserve">Так, обвиняемый, имея умысел на тайное хищение чужого имущества, подошел к лавочке, где находилось, оставленное без присмотра портмоне, с находящимися внутри денежными средствами на общую сумму 21 500 рублей, после чего обвиняемый, реализуя свой внезапно возникший преступный умысел, направленный на тайное хищение чужого имущества, действуя из корыстных побуждений, убедившись, что за его действиями никто не наблюдает и не сможет их пресечь, таким образом действуя тайно для потерпевшего и окружающих, положил указанное портмоне с содержимым в находящийся при нем пакет, таким образом похитил его, после чего с похищенным с места совершения преступления скрылся, распорядившись им по своему усмотрению, причинив тем самым потерпевшему значительный материальный ущерб на сумму 21 500 рубле</w:t>
      </w:r>
    </w:p>
    <w:p>
      <w:pPr>
        <w:pStyle w:val="BodyText"/>
      </w:pPr>
      <w:r>
        <w:t xml:space="preserve">В настоящее время уголовное</w:t>
      </w:r>
    </w:p>
    <w:p>
      <w:pPr>
        <w:pStyle w:val="BodyText"/>
      </w:pPr>
      <w:r>
        <w:t xml:space="preserve">дело вместе с утвержденным обвинительным заключением направлено в Симоновский районный суд г. Москвы для рассмотрения по существу.</w:t>
      </w:r>
    </w:p>
    <w:p>
      <w:pPr>
        <w:pStyle w:val="BodyText"/>
      </w:pPr>
      <w:r>
        <w:br/>
      </w:r>
    </w:p>
    <w:p>
      <w:pPr>
        <w:pStyle w:val="BodyText"/>
      </w:pPr>
      <w:r>
        <w:t xml:space="preserve">Адрес страницы:</w:t>
      </w:r>
      <w:r>
        <w:t xml:space="preserve"> </w:t>
      </w:r>
      <w:hyperlink r:id="rId20">
        <w:r>
          <w:rPr>
            <w:rStyle w:val="Hyperlink"/>
          </w:rPr>
          <w:t xml:space="preserve">http://nagatino-sadovniki.mos.ru/safety-and-security/the-prosecutor-s-office-informs/detail/13056707.html</w:t>
        </w:r>
      </w:hyperlink>
    </w:p>
    <w:p>
      <w:pPr>
        <w:pStyle w:val="BodyText"/>
      </w:pPr>
      <w:hyperlink r:id="rId21">
        <w:r>
          <w:rPr>
            <w:rStyle w:val="Hyperlink"/>
          </w:rPr>
          <w:t xml:space="preserve">Управа района Нагатино-Садовники города Москвы</w:t>
        </w:r>
      </w:hyperlink>
    </w:p>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1" Target="http://nagatino-sadovniki.mos.ru" TargetMode="External" /><Relationship Type="http://schemas.openxmlformats.org/officeDocument/2006/relationships/hyperlink" Id="rId20" Target="http://nagatino-sadovniki.mos.ru/safety-and-security/the-prosecutor-s-office-informs/detail/13056707.html" TargetMode="External" /></Relationships>
</file>

<file path=word/_rels/footnotes.xml.rels><?xml version="1.0" encoding="UTF-8"?><Relationships xmlns="http://schemas.openxmlformats.org/package/2006/relationships"><Relationship Type="http://schemas.openxmlformats.org/officeDocument/2006/relationships/hyperlink" Id="rId21" Target="http://nagatino-sadovniki.mos.ru" TargetMode="External" /><Relationship Type="http://schemas.openxmlformats.org/officeDocument/2006/relationships/hyperlink" Id="rId20" Target="http://nagatino-sadovniki.mos.ru/safety-and-security/the-prosecutor-s-office-informs/detail/13056707.html"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2025-06-24T15:37:45Z</dcterms:created>
  <dcterms:modified xsi:type="dcterms:W3CDTF">2025-06-24T15:37:45Z</dcterms:modified>
</cp:coreProperties>
</file>

<file path=docProps/custom.xml><?xml version="1.0" encoding="utf-8"?>
<Properties xmlns="http://schemas.openxmlformats.org/officeDocument/2006/custom-properties" xmlns:vt="http://schemas.openxmlformats.org/officeDocument/2006/docPropsVTypes"/>
</file>