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0741506a8254e23ffe5a35a16be9f3d09565b"/>
    <w:p>
      <w:pPr>
        <w:pStyle w:val="Heading3"/>
      </w:pPr>
      <w:r>
        <w:t xml:space="preserve">Статья: 26-летний уроженец Республики Беларусь забирал денежные средства у пожилых людей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Приговором Симоновского районного суда г. Москвы 28 мая 2025 года Б. признан виновным в совершении преступления, предусмотренного ч. 2</w:t>
      </w:r>
      <w:r>
        <w:br/>
      </w:r>
      <w:r>
        <w:t xml:space="preserve">ст. 213 УК РФ.</w:t>
      </w:r>
    </w:p>
    <w:p>
      <w:pPr>
        <w:pStyle w:val="BodyText"/>
      </w:pPr>
      <w:r>
        <w:t xml:space="preserve">Установлено, что Б. 18.10.2024, находясь в вагоне электропоезда Замоскворецкой линии Московского метроплитена, достал из своей куртки аэрозольный баллончик, из хулиганских побуждений в присутствии пассажиров метро распылил содержимое баллоничка, затем применил насилие в отношении Д., нанеся ему два удара кулаком в область лица Д., чем причинил ему телесные повреждения в виде кровоподтека в области глазницы.</w:t>
      </w:r>
    </w:p>
    <w:p>
      <w:pPr>
        <w:pStyle w:val="BodyText"/>
      </w:pPr>
      <w:r>
        <w:t xml:space="preserve">Б. свою вину признал в полном объеме, уголовное дело было рассмотрено в общем порядке.</w:t>
      </w:r>
    </w:p>
    <w:p>
      <w:pPr>
        <w:pStyle w:val="BodyText"/>
      </w:pPr>
      <w:r>
        <w:t xml:space="preserve">Государственный обвинитель в ходе прений ориентировал суд назначить Б. наказание в виде реального лишения свободы.</w:t>
      </w:r>
    </w:p>
    <w:p>
      <w:pPr>
        <w:pStyle w:val="BodyText"/>
      </w:pPr>
      <w:r>
        <w:t xml:space="preserve">Суд согласился с позицией прокурора, признав Б. виновным</w:t>
      </w:r>
      <w:r>
        <w:br/>
      </w:r>
      <w:r>
        <w:t xml:space="preserve">в совершении указанного преступления, с учетом наличия смягчающих обстоятельств, назначил наказание в виде лишения свободы на 3 года, условно, с испытательным сроком в течение 3 лет.</w:t>
      </w:r>
    </w:p>
    <w:p>
      <w:pPr>
        <w:pStyle w:val="BodyText"/>
      </w:pPr>
      <w:r>
        <w:t xml:space="preserve">Старший помощник Симоновского</w:t>
      </w:r>
    </w:p>
    <w:p>
      <w:pPr>
        <w:pStyle w:val="BodyText"/>
      </w:pPr>
      <w:r>
        <w:t xml:space="preserve">межрайонного прокурора г. Москвы А.А. Куломзина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http://nagatino-sadovniki.mos.ru/safety-and-security/the-prosecutor-s-office-informs/detail/13044624.html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2025-06-29T12:10:27Z</dcterms:created>
  <dcterms:modified xsi:type="dcterms:W3CDTF">2025-06-29T12:10:27Z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