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b52dd9bdb8374ea39bdc2688ba8189a7bb986a8"/>
    <w:p>
      <w:pPr>
        <w:pStyle w:val="Heading3"/>
      </w:pPr>
      <w:r>
        <w:t xml:space="preserve">Прокуратурой Южного административного округа г. Москвы в связи с поступившим обращением гражданина проведена проверка исполнения требований жилищного законодательства</w:t>
      </w:r>
    </w:p>
    <w:p>
      <w:pPr>
        <w:pStyle w:val="FirstParagraph"/>
      </w:pPr>
      <w:r>
        <w:t xml:space="preserve">18.06.2025</w:t>
      </w:r>
    </w:p>
    <w:p>
      <w:pPr>
        <w:pStyle w:val="BodyText"/>
      </w:pPr>
      <w:r>
        <w:t xml:space="preserve">Прокуратурой Южного административного округа г. Москвы</w:t>
      </w:r>
      <w:r>
        <w:br/>
      </w:r>
      <w:r>
        <w:t xml:space="preserve">в связи с поступившим обращением гражданина проведена проверка исполнения требований жилищного законодательства в сфере</w:t>
      </w:r>
      <w:r>
        <w:br/>
      </w:r>
      <w:r>
        <w:t xml:space="preserve">жилищно-коммунального хозяйства в части ненадлежащего обслуживания лифтового оборудования.</w:t>
      </w:r>
    </w:p>
    <w:p>
      <w:pPr>
        <w:pStyle w:val="BodyText"/>
      </w:pPr>
      <w:r>
        <w:t xml:space="preserve">В ходе надзорных мероприятий установлено, что по адресу: г. Москва,</w:t>
      </w:r>
      <w:r>
        <w:br/>
      </w:r>
      <w:r>
        <w:t xml:space="preserve">Пролетарский пр-т., д. 45 имеются повторяющиеся технические неисправности лифтового оборудования. Указанное лифтовое оборудование находится в эксплуатации от 7 до 10 лет.</w:t>
      </w:r>
    </w:p>
    <w:p>
      <w:pPr>
        <w:pStyle w:val="BodyText"/>
      </w:pPr>
      <w:r>
        <w:t xml:space="preserve">При дополнительной проверке заявок, поступающих адрес Учреждения и диспетчерскую систему, установлено, что указанные заявки обработаны в полном объеме в период с 2024-2025, однако техническая неисправность не устранена в полном объеме несмотря на установленный срок проведения работ – 02.02.2025.</w:t>
      </w:r>
    </w:p>
    <w:p>
      <w:pPr>
        <w:pStyle w:val="BodyText"/>
      </w:pPr>
      <w:r>
        <w:t xml:space="preserve">Так, управляющей организацией в нарушении ст. 154 Жилищного Кодекса РФ, учитывая эксплуатацию лифтового оборудования на протяжении в период с 7 до 10 лет не предприняты меры по проведению проверки работы лифтового оборудования и (или) ремонту (замены) изношенных частей указанного оборудования, что потенциально ведет</w:t>
      </w:r>
      <w:r>
        <w:br/>
      </w:r>
      <w:r>
        <w:t xml:space="preserve">к возникновению угрозы жизни и здоровью проживающих граждан в МКД.</w:t>
      </w:r>
    </w:p>
    <w:p>
      <w:pPr>
        <w:pStyle w:val="BodyText"/>
      </w:pPr>
      <w:r>
        <w:t xml:space="preserve">По результатам проведенных проверочных мероприятий в адрес учреждения внесено представление об устранении нарушений федерального законодательства от 06.03.2025. По результатам рассмотрения представления, сотрудниками АО «Мослифт» проведено комиссионное обследование технического состояния лифтового оборудования, проведены пусконаладочные работы. Лифтовое оборудование приведено в надлежащее состояние.</w:t>
      </w:r>
    </w:p>
    <w:p>
      <w:pPr>
        <w:pStyle w:val="BodyText"/>
      </w:pPr>
      <w:r>
        <w:br/>
      </w:r>
    </w:p>
    <w:p>
      <w:pPr>
        <w:pStyle w:val="BodyText"/>
      </w:pPr>
      <w:r>
        <w:t xml:space="preserve">Адрес страницы:</w:t>
      </w:r>
      <w:r>
        <w:t xml:space="preserve"> </w:t>
      </w:r>
      <w:hyperlink r:id="rId20">
        <w:r>
          <w:rPr>
            <w:rStyle w:val="Hyperlink"/>
          </w:rPr>
          <w:t xml:space="preserve">http://nagatino-sadovniki.mos.ru/safety-and-security/the-prosecutor-s-office-informs/detail/13041484.html</w:t>
        </w:r>
      </w:hyperlink>
    </w:p>
    <w:p>
      <w:pPr>
        <w:pStyle w:val="BodyText"/>
      </w:pPr>
      <w:hyperlink r:id="rId21">
        <w:r>
          <w:rPr>
            <w:rStyle w:val="Hyperlink"/>
          </w:rPr>
          <w:t xml:space="preserve">Управа района Нагатино-Садовники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nagatino-sadovniki.mos.ru" TargetMode="External" /><Relationship Type="http://schemas.openxmlformats.org/officeDocument/2006/relationships/hyperlink" Id="rId20" Target="http://nagatino-sadovniki.mos.ru/safety-and-security/the-prosecutor-s-office-informs/detail/13041484.html" TargetMode="External" /></Relationships>
</file>

<file path=word/_rels/footnotes.xml.rels><?xml version="1.0" encoding="UTF-8"?><Relationships xmlns="http://schemas.openxmlformats.org/package/2006/relationships"><Relationship Type="http://schemas.openxmlformats.org/officeDocument/2006/relationships/hyperlink" Id="rId21" Target="http://nagatino-sadovniki.mos.ru" TargetMode="External" /><Relationship Type="http://schemas.openxmlformats.org/officeDocument/2006/relationships/hyperlink" Id="rId20" Target="http://nagatino-sadovniki.mos.ru/safety-and-security/the-prosecutor-s-office-informs/detail/1304148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2025-06-18T16:13:33Z</dcterms:created>
  <dcterms:modified xsi:type="dcterms:W3CDTF">2025-06-18T16:13:33Z</dcterms:modified>
</cp:coreProperties>
</file>

<file path=docProps/custom.xml><?xml version="1.0" encoding="utf-8"?>
<Properties xmlns="http://schemas.openxmlformats.org/officeDocument/2006/custom-properties" xmlns:vt="http://schemas.openxmlformats.org/officeDocument/2006/docPropsVTypes"/>
</file>