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b8e7397793636db59d68a227b25d3b6b008e5"/>
    <w:p>
      <w:pPr>
        <w:pStyle w:val="Heading3"/>
      </w:pPr>
      <w:r>
        <w:t xml:space="preserve">Сотрудники полиции юга столицы задержали подозреваемых в покушении на мошенничество с недвижимостью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rPr>
          <w:bCs/>
          <w:b/>
        </w:rPr>
        <w:t xml:space="preserve">Сотрудники полиции юга столицы задержали подозреваемых в покушении на мошенничество с недвижимостью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УВД по ЮАО ГУ МВД России по г. Москве задержали четверых подозреваемых в мошеннических действиях с квартирой умершей женщины.</w:t>
      </w:r>
    </w:p>
    <w:p>
      <w:pPr>
        <w:pStyle w:val="BodyText"/>
      </w:pPr>
      <w:r>
        <w:t xml:space="preserve">Предварительно установлено, что в нотариальную контору для составления договора купли-продажи обратилась женщина. Она предъявила паспорт и документы на продажу двух квартир якобы своему родственнику. При проверке предоставленных документов выяснилось, что гражданка, чей паспорт был предоставлен продавцом для оформления сделки, умерла. Нотариус обратился в полицию и сообщил о возможных мошеннических действиях с квартирой умершей женщины.</w:t>
      </w:r>
    </w:p>
    <w:p>
      <w:pPr>
        <w:pStyle w:val="BodyText"/>
      </w:pPr>
      <w:r>
        <w:t xml:space="preserve">В результате проверки оперативной информации сотрудники уголовного розыска задержали двоих злоумышленников в нотариальной конторе, куда те пришли для оформления сделки.</w:t>
      </w:r>
    </w:p>
    <w:p>
      <w:pPr>
        <w:pStyle w:val="BodyText"/>
      </w:pPr>
      <w:r>
        <w:t xml:space="preserve">Следствием УВД по ЮАО ГУ МВД России по г. Москве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159 УК РФ «Мошенничество».</w:t>
      </w:r>
    </w:p>
    <w:p>
      <w:pPr>
        <w:pStyle w:val="BodyText"/>
      </w:pPr>
      <w:r>
        <w:t xml:space="preserve">В ходе расследования уголовного дела было установлено и задержано еще двое подозреваемых.</w:t>
      </w:r>
    </w:p>
    <w:p>
      <w:pPr>
        <w:pStyle w:val="BodyText"/>
      </w:pPr>
      <w:r>
        <w:t xml:space="preserve">В настоящее время в отношении двоих из задержанных избраны меры пресечения в виде подписки о невыезде и надлежащем поведении, в отношении остальных – в виде запрета определенных действий и домашнего ареста.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http://nagatino-sadovniki.mos.ru/safety-and-security/the-department-of-internal-affairs-of-the-district-nagatino-gardener/detail/12080956.html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080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080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2023-12-30T13:04:46Z</dcterms:created>
  <dcterms:modified xsi:type="dcterms:W3CDTF">2023-12-30T13:04:46Z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