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--москитная-сетка"/>
    <w:p>
      <w:pPr>
        <w:pStyle w:val="Heading3"/>
      </w:pPr>
      <w:r>
        <w:t xml:space="preserve">Осторожно - москитная сетка!</w:t>
      </w:r>
    </w:p>
    <w:p>
      <w:pPr>
        <w:pStyle w:val="FirstParagraph"/>
      </w:pPr>
      <w:r>
        <w:t xml:space="preserve">10.07.2024</w:t>
      </w:r>
    </w:p>
    <w:p>
      <w:pPr>
        <w:pStyle w:val="BodyText"/>
      </w:pPr>
      <w:r>
        <w:t xml:space="preserve">Следственное управление по Южному административному округу Главного следственного управления Следственного комитета Российской Федерации по городу Москве информирует о необходимости соблюдения правил безопасного поведения.</w:t>
      </w:r>
    </w:p>
    <w:p>
      <w:pPr>
        <w:pStyle w:val="BodyText"/>
      </w:pPr>
      <w:r>
        <w:t xml:space="preserve">С наступлением тёплого времени года все мы открываем окна, вставляем москитные сетки и не задумываемся, что это опасно для наших детей.</w:t>
      </w:r>
      <w:r>
        <w:br/>
      </w:r>
      <w:r>
        <w:t xml:space="preserve">Для детей москитная сетка создает иллюзию безопасности.</w:t>
      </w:r>
      <w:r>
        <w:br/>
      </w:r>
      <w:r>
        <w:t xml:space="preserve">Она воспринимается как преграда, как твердая поверхность, по которой можно постучать или опереться. Дети не осознают угрожающую им опасность.</w:t>
      </w:r>
      <w:r>
        <w:br/>
      </w:r>
      <w:r>
        <w:t xml:space="preserve">Они легко могут выпасть из окна, играя возле него или выглядывая на улицу.</w:t>
      </w:r>
    </w:p>
    <w:p>
      <w:pPr>
        <w:pStyle w:val="BodyText"/>
      </w:pPr>
      <w:r>
        <w:t xml:space="preserve">Как защитить ребенка от падения из окна:</w:t>
      </w:r>
    </w:p>
    <w:p>
      <w:pPr>
        <w:pStyle w:val="BodyText"/>
      </w:pPr>
      <w:r>
        <w:t xml:space="preserve">1. Не оставляйте детей без присмотра в комнате с открытыми окнами, а также там, где они могут открыть их сами.</w:t>
      </w:r>
    </w:p>
    <w:p>
      <w:pPr>
        <w:pStyle w:val="BodyText"/>
      </w:pPr>
      <w:r>
        <w:t xml:space="preserve">2. Не используйте москитные сетки без соответствующей защиты окон, такие окна считайте открытыми.</w:t>
      </w:r>
    </w:p>
    <w:p>
      <w:pPr>
        <w:pStyle w:val="BodyText"/>
      </w:pPr>
      <w:r>
        <w:t xml:space="preserve">3. Установите на окна замки безопасности или фиксаторы, препятствующие самостоятельному открытию окон ребенком, или снимите ручки.</w:t>
      </w:r>
    </w:p>
    <w:p>
      <w:pPr>
        <w:pStyle w:val="BodyText"/>
      </w:pPr>
      <w:r>
        <w:t xml:space="preserve">4. Исключите для ребенка возможность забраться на подоконник. Не оставляйте возле окон предметы или мебель, которые могут позволить ребенку залезть на подоконник.</w:t>
      </w:r>
    </w:p>
    <w:p>
      <w:pPr>
        <w:pStyle w:val="BodyText"/>
      </w:pPr>
      <w:r>
        <w:t xml:space="preserve">5. Объясните детям, что открытое окно представляет опасность из-за возможного падения.</w:t>
      </w:r>
    </w:p>
    <w:p>
      <w:pPr>
        <w:pStyle w:val="BodyText"/>
      </w:pPr>
      <w:r>
        <w:t xml:space="preserve">Безопасность ребёнка напрямую зависит от осторожности и ответственности взрослых. Неукоснительное соблюдение мер безопасного поведения может предупредить беду!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http://nagatino-sadovniki.mos.ru/safety-and-security/pamyatki-dlya-grazhdan/detail/12472007.html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72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2472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2024-07-10T19:48:36Z</dcterms:created>
  <dcterms:modified xsi:type="dcterms:W3CDTF">2024-07-10T19:48:36Z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