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жарной-безопасности-в-квартире"/>
    <w:p>
      <w:pPr>
        <w:pStyle w:val="Heading3"/>
      </w:pPr>
      <w:r>
        <w:t xml:space="preserve">Правила пожарной безопасности в квартире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http://nagatino-sadovniki.mos.ru/safety-and-security/pamyatki-dlya-grazhdan/detail/11647808.html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647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647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2023-06-28T17:45:28Z</dcterms:created>
  <dcterms:modified xsi:type="dcterms:W3CDTF">2023-06-28T17:45:28Z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