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8c901cca193fa258f77c0de855980bf360e3"/>
    <w:p>
      <w:pPr>
        <w:pStyle w:val="Heading3"/>
      </w:pPr>
      <w:r>
        <w:t xml:space="preserve">Рафик Загрутдинов: два корпуса по реновации на 176 квартир введут в этом году на улице Краснобогатырская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«В районе Богородское по адресу: Краснобогатырская улица, з/у 38А в этом году введут в эксплуатацию два жилых корпуса для переселения по программе реновации на 176 квартир. В настоящее время завершается кладка наружных стен, и монтаж внутренних перегородок»,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Жилые корпуса будут переменной этажности по индивидуальному проекту. В подземном уровне разместится стоянка для автомобилей. Фасад облицуют керамической плиткой «под кирпич» натуральных оттенков и темно-серыми фиброцементными плитами. Во всех квартирах появятся застекленные лоджии. На фасадах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будет 176 квартир (однокомнатных – 81, двухкомнатных – 56, трехкомнатных – 37, четырехкомнатных - 2). Три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корпусов сделают нежилыми, здесь разместятся объекты инфраструктуры, помещения офисов и технические помещения для обслуживания жилых домов. В вестибюле жилой части предусмотрены: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современные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Новостройки оснастят системами охраны входа в здание, оповещения и управления эвакуацией при пожаре, пожарной сигнализацией, а также видеонаблюдением. 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http://nagatino-sadovniki.mos.ru/renovatsiya-zhilogo-fonda/novosti/detail/12103484.html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2025-01-17T21:45:22Z</dcterms:created>
  <dcterms:modified xsi:type="dcterms:W3CDTF">2025-01-17T21:45:22Z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