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bc12a097ff85494ff275c059466aebb77e1de"/>
    <w:p>
      <w:pPr>
        <w:pStyle w:val="Heading3"/>
      </w:pPr>
      <w:r>
        <w:t xml:space="preserve">В Москве за шесть месяцев сдали 26 домов по программе реновации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rPr>
          <w:bCs/>
          <w:b/>
        </w:rPr>
        <w:t xml:space="preserve">«В 2023 году планируем построить 54 дома по программе реновации, это более 14 тысяч квартир. С начала года уже введено в эксплуатацию 26 домов на 7832 квартиры. Лидерами по вводу являются СВАО и САО, здесь введено в эксплуатацию по 5 жилых домов», -</w:t>
      </w:r>
      <w:r>
        <w:t xml:space="preserve"> </w:t>
      </w:r>
      <w:r>
        <w:t xml:space="preserve">сообщил журналистам на пресс-конференции руководитель Департамента строительства Москвы Рафик Загрутдинов.</w:t>
      </w:r>
    </w:p>
    <w:p>
      <w:pPr>
        <w:pStyle w:val="BodyText"/>
      </w:pPr>
      <w:r>
        <w:t xml:space="preserve">Он также отметил, что активно ведётся работа по демонтажу ветхих домов, освобождаются площадки под новые дома.</w:t>
      </w:r>
      <w:r>
        <w:t xml:space="preserve"> </w:t>
      </w:r>
      <w:r>
        <w:rPr>
          <w:bCs/>
          <w:b/>
        </w:rPr>
        <w:t xml:space="preserve">«В этом году у нас в планах демонтировать 153 дома, с начала года 97 домов уже снесли. Лидерами по демонтажу стали ЮВАО и САО - здесь снесено по 18 домов, в ЗАО и ВАО – по 17 домов», 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http://nagatino-sadovniki.mos.ru/renovatsiya-zhilogo-fonda/novosti/detail/11680354.html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80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80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2023-09-19T20:42:56Z</dcterms:created>
  <dcterms:modified xsi:type="dcterms:W3CDTF">2023-09-19T20:42:56Z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