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72bf1966b21682a9c447074e28a6dc2da52584"/>
    <w:p>
      <w:pPr>
        <w:pStyle w:val="Heading3"/>
      </w:pPr>
      <w:r>
        <w:t xml:space="preserve">Жилой комплекс на улице Героев Панфиловцев построят в 2024 году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rPr>
          <w:bCs/>
          <w:b/>
        </w:rPr>
        <w:t xml:space="preserve">«В районе Северное Тушино по адресу: улица Героев Панфиловцев, 31 а следующем году введут в эксплуатацию четыре жилых корпуса для переселения по программе реновации. Жилой комплекс строят на месте пятиэтажек, жители которых переехали по программе реновации в новые квартиры. В настоящее время идет возведение монолитных конструкции надземной части здания»,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Жилые корпуса будут многосекционными переменной этажности с подземной автостоянкой. При внешней отделке зданий применят систему вентилируемого фасада с использованием фиброцементных панелей. На них установят корзины для кондиционеров. Входные группы оформят витражным остеклением.</w:t>
      </w:r>
    </w:p>
    <w:p>
      <w:pPr>
        <w:pStyle w:val="BodyText"/>
      </w:pPr>
      <w:r>
        <w:t xml:space="preserve">Всего здесь будет 719 квартир (однокомнатных – 180, двухкомнатных – 410, трехкомнатных – 129). Тринадцать квартир оборудуют для маломобильных жильцов. В них увеличат ширину коридоров и установят специальную сантехнику.</w:t>
      </w:r>
    </w:p>
    <w:p>
      <w:pPr>
        <w:pStyle w:val="BodyText"/>
      </w:pPr>
      <w:r>
        <w:t xml:space="preserve">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разместятся: колясочная, кладовая для уборочного инвентаря, зона размещения почтовых ящиков. Для удобства перемещения между этажами проектом предусмотрена установка грузопассажирских лифтов,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Между корпусами 1 и 2 запланирована пешеходная арка с шумозащитным экраном, между корпусами 3 и 4 — проход с перголой (навесом). Придомовую территорию благоустроят и озеленят: высадят деревья и кустарники, разобьют газоны и цветники. Рядом с домом обустроят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http://nagatino-sadovniki.mos.ru/renovatsiya-zhilogo-fonda/novosti/detail/11632083.html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632083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632083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2024-08-20T01:53:46Z</dcterms:created>
  <dcterms:modified xsi:type="dcterms:W3CDTF">2024-08-20T01:53:46Z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