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35afc15f05bdb7d28308fa3bb97fc07918a6"/>
    <w:p>
      <w:pPr>
        <w:pStyle w:val="Heading3"/>
      </w:pPr>
      <w:r>
        <w:t xml:space="preserve">Андрей Бочкарёв: Свыше 115 тысяч москвичей переехали и ожидают новоселья в домах реновации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С начала реализации программы реновации более 115 тысяч москвичей справили новоселье или оформляют необходимые документы для скорого переезда.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«Всего со старта программы реновации более 115 тысяч москвичей переехали в новые квартиры или отпразднуют новоселье в ближайшее время. Для этого под заселение было передана 231 новостройка во всех округах столицы», - рассказал Андрей Бочкарёв.</w:t>
      </w:r>
    </w:p>
    <w:p>
      <w:pPr>
        <w:pStyle w:val="BodyText"/>
      </w:pPr>
      <w:r>
        <w:t xml:space="preserve">Глава Стройкомплекса подчеркнул, что высокие темпы строительства позволили обеспечить переселение в 86 районах.</w:t>
      </w:r>
    </w:p>
    <w:p>
      <w:pPr>
        <w:pStyle w:val="BodyText"/>
      </w:pPr>
      <w:r>
        <w:t xml:space="preserve">«При этом, программа реновации полностью завершена или близится к завершению в шести районах города – это Молжаниновский, Северный, Северное Медведково, поселение Мосрентген, поселение Сосенское и Ясенево», -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http://nagatino-sadovniki.mos.ru/renovatsiya-zhilogo-fonda/novosti/detail/11631907.html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31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31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2024-10-15T00:21:52Z</dcterms:created>
  <dcterms:modified xsi:type="dcterms:W3CDTF">2024-10-15T00:21:52Z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