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318cd30e8b654be3c36662bd98a027018d707"/>
    <w:p>
      <w:pPr>
        <w:pStyle w:val="Heading3"/>
      </w:pPr>
      <w:r>
        <w:t xml:space="preserve">Рафик Загрутдинов: новостройку ввели в эксплуатацию по реновации в районе Головинский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rPr>
          <w:bCs/>
          <w:b/>
        </w:rPr>
        <w:t xml:space="preserve">«В районе Головинский на Онежской улице, владение 35, корпус 6 ввели в эксплуатацию жилой дом для переселения по программе реновации»,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– односекционный, построен по индивидуальному проекту. Для облицовки фасадов использованы бетонные декоративные элементы, имитирующие клинкерную плитку. На них установлены металлические корзины для кондиционеров.</w:t>
      </w:r>
    </w:p>
    <w:p>
      <w:pPr>
        <w:pStyle w:val="BodyText"/>
      </w:pPr>
      <w:r>
        <w:t xml:space="preserve">Новостройка рассчитана на 161 квартиру (23 однокомнатные и трехкомнатные квартиры, 115 двухкомнатных).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размещены: колясочная, кладовая для хранения уборочного инвентаря, зона размещения почтовых ящиков. Для удобства перемещения между этажами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благоустроили и озеленили: высадили деревья и кустарники, разбили газоны и цветники; установили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http://nagatino-sadovniki.mos.ru/renovatsiya-zhilogo-fonda/novosti/detail/11394448.html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94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94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2024-12-14T04:37:52Z</dcterms:created>
  <dcterms:modified xsi:type="dcterms:W3CDTF">2024-12-14T04:37:52Z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