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44bc67c80f90c509893c95f26ec4f0642de96"/>
    <w:p>
      <w:pPr>
        <w:pStyle w:val="Heading3"/>
      </w:pPr>
      <w:r>
        <w:t xml:space="preserve">Рафик Загрутдинов: новостройку ввели в эксплуатацию по реновации в районе Южное Медведково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rPr>
          <w:bCs/>
          <w:b/>
        </w:rPr>
        <w:t xml:space="preserve">«В районе Южное Медведково по адресу: улица Молодцова, дом 25, корпус 1 ввели в эксплуатацию жилой дом для переселения по программе реновации»,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– двухсекционный с подземной автостоянкой. Фасад здания оформлен керамогранитной плиткой светлых оттенков. Первый этаж облицован плиткой серого цвета, а входные группы оформлены витражным остеклением. Цветовые акценты на здании формируют желтые, красно-фиолетовые и сине-сиреневые корзины для кондиционеров.</w:t>
      </w:r>
    </w:p>
    <w:p>
      <w:pPr>
        <w:pStyle w:val="BodyText"/>
      </w:pPr>
      <w:r>
        <w:t xml:space="preserve">Новостройка рассчитана на 187 квартир (34 однокомнатные и трехкомнатные квартиры, 119 двухкомнатных).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размещены: колясочная, кладовая для уборочного инвентаря, зона размещения почтовых ящиков. Для удобства перемещения между этажами установлены грузопассажирские лифты, их оборудовали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благоустроили и озеленили: высадили деревья и кустарники, разбили газоны и цветники; установили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http://nagatino-sadovniki.mos.ru/renovatsiya-zhilogo-fonda/novosti/detail/11381525.html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81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81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2024-08-20T21:47:52Z</dcterms:created>
  <dcterms:modified xsi:type="dcterms:W3CDTF">2024-08-20T21:47:52Z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