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d39592fde33d61cc60942afcbd7ee7bba26e3"/>
    <w:p>
      <w:pPr>
        <w:pStyle w:val="Heading3"/>
      </w:pPr>
      <w:r>
        <w:t xml:space="preserve">Рафик Загрутдинов: дом с ярусными фасадами ввели в эксплуатацию по реновации в Черемушках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rPr>
          <w:bCs/>
          <w:b/>
        </w:rPr>
        <w:t xml:space="preserve">«В районе Черемушки по адресу: Севастопольский проспект, дом 28, корпус 9 ввели в эксплуатацию жилой дом для переселения по программе реновации. Жилой дом состоит из 5 монолитных секций с фасадами, отделанными светлой керамогранитной плиткой в бежево-коричневых тонах. Динамики внешнему облику здания придает использование приёма горизонтального деления фасада на ярусы разной глубины»,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рассчитана на 252 квартиры:</w:t>
      </w:r>
    </w:p>
    <w:p>
      <w:pPr>
        <w:pStyle w:val="BodyText"/>
      </w:pPr>
      <w:r>
        <w:t xml:space="preserve">· Однокомнатных – 64, в том числе четыре - для маломобильных жителей;</w:t>
      </w:r>
    </w:p>
    <w:p>
      <w:pPr>
        <w:pStyle w:val="BodyText"/>
      </w:pPr>
      <w:r>
        <w:t xml:space="preserve">· Двухкомнатных – 136, в том числе одна – для маломобильных жителей;</w:t>
      </w:r>
    </w:p>
    <w:p>
      <w:pPr>
        <w:pStyle w:val="BodyText"/>
      </w:pPr>
      <w:r>
        <w:t xml:space="preserve">· Трехкомнатных – 52, в том числе две – для маломобильных жителей.</w:t>
      </w:r>
    </w:p>
    <w:p>
      <w:pPr>
        <w:pStyle w:val="BodyText"/>
      </w:pPr>
      <w:r>
        <w:t xml:space="preserve">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размещены: колясочная, кладовая для уборочного инвентаря, зона размещения почтовых ящиков. Для удобства перемещения между этажами установлены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Под территорией внутреннего дворового пространства располагается подземная автостоянка.</w:t>
      </w:r>
    </w:p>
    <w:p>
      <w:pPr>
        <w:pStyle w:val="BodyText"/>
      </w:pP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благоустроили и озеленили: высадили деревья и кустарники, разбили газоны и цветники; установили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http://nagatino-sadovniki.mos.ru/renovatsiya-zhilogo-fonda/novosti/detail/11381420.html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81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81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2024-08-21T12:39:50Z</dcterms:created>
  <dcterms:modified xsi:type="dcterms:W3CDTF">2024-08-21T12:39:50Z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