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7a07acdd8144f9e33f1b6d553f8dc0cae8960c"/>
    <w:p>
      <w:pPr>
        <w:pStyle w:val="Heading3"/>
      </w:pPr>
      <w:r>
        <w:t xml:space="preserve">Рафик Загрутдинов: новостройку у станции метро «Щелковская» введут по программе реновации</w:t>
      </w:r>
    </w:p>
    <w:p>
      <w:pPr>
        <w:pStyle w:val="FirstParagraph"/>
      </w:pPr>
      <w:r>
        <w:t xml:space="preserve">29.12.2022</w:t>
      </w:r>
    </w:p>
    <w:p>
      <w:pPr>
        <w:pStyle w:val="BodyText"/>
      </w:pPr>
      <w:r>
        <w:rPr>
          <w:bCs/>
          <w:b/>
        </w:rPr>
        <w:t xml:space="preserve">«В районе Северное Измайлово по адресу улица 9я-Парковая, владение 68/2/3 в 2024 году введут в эксплуатацию жилой дом для переселения по программе реновации на 268 квартир. Новый дом расположится всего в двух минутах ходьбы от станции метро «Щелковская». В настоящее время идет возведение надземной части здания»,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Новостройка будет состоять из пяти секций переменной этажности с подземной автостоянкой. В отделке фасадов здания будут использованы природные материалы – фиброцемент и керамогранит. Преобладающие цвета – бежевый и светло-коричневый, они лаконично впишут дом в окружающую застройку района. Входные группы оформят витражным остеклением.</w:t>
      </w:r>
    </w:p>
    <w:p>
      <w:pPr>
        <w:pStyle w:val="BodyText"/>
      </w:pPr>
      <w:r>
        <w:t xml:space="preserve">Новостройка рассчитана на 268 квартир (однокомнатных – 61, двухкомнатных – 159, трехкомнатных – 48)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В вестибюле жилой части разместятся: колясочная, кладовая для уборочного инвентаря, зона размещения почтовых ящиков. Для удобства перемещения между этажами установят два лифта грузоподъемностью 1000 кг и 400 кг,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предусмотрен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цветники; обустроят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http://nagatino-sadovniki.mos.ru/renovatsiya-zhilogo-fonda/novosti/detail/11327173.html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271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3271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2024-08-06T17:18:05Z</dcterms:created>
  <dcterms:modified xsi:type="dcterms:W3CDTF">2024-08-06T17:18:05Z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