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6c2ab8e34cd3ae9085d623336c8cdbf8365ad"/>
    <w:p>
      <w:pPr>
        <w:pStyle w:val="Heading3"/>
      </w:pPr>
      <w:r>
        <w:t xml:space="preserve">Рафик Загрутдинов: первые жилые корпуса по программе реновации в районе Выхино-Жулебино ввели в эксплуатацию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10b/ws1z91o74fizgymh4baud6clsav2fmje/Skryabina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«В районе Выхино-Жулебино на улица Академика Скрябина, владение 3/1 в этом году ввели в эксплуатацию первые жилые корпуса для переселения по программе реновации. В новостройках размещены 14 квартир для маломобильных жильцов: две однокомнатные, девять двухкомнатных и три трехкомнатные. В них увеличили ширину коридоров и дверных проемов, установили специальную сантехнику. Жильцы смогут комфортно перемещаться как по квартире, так и по общим пространствам дома»,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Односекционные здания возвели по индивидуальному проекту. Фасады зданий выполнили в разных оттенках коричневого и бежевого цветов и облицевали керамическим кирпичом. Шахматная контрастная структура фасадов придает домам оригинальный вид. На фасадах установили металлические корзины под кондиционеры.</w:t>
      </w:r>
    </w:p>
    <w:p>
      <w:pPr>
        <w:pStyle w:val="BodyText"/>
      </w:pPr>
      <w:r>
        <w:t xml:space="preserve">Всего здесь 902 квартиры: 156 однокомнатных, 601 двухкомнатная и 145 трехкомнатных.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Лестничные площадки и лифтовые холлы адаптировали для маломобильных людей. Вход в здание, пол вестибюля и лифтового холла на первом этаже сделали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Первые этажи сделали нежилыми. Там разместились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t xml:space="preserve">В каждом корпусе установлены лифты грузоподъемностью 400 и 1000 килограммов, их оборудовали визуальными и тактильными средствами информации.</w:t>
      </w:r>
    </w:p>
    <w:p>
      <w:pPr>
        <w:pStyle w:val="BodyText"/>
      </w:pPr>
      <w:r>
        <w:t xml:space="preserve">Придомовую территорию благоустроили и озеленили: высадили деревья и кустарники, газоны и цветники, установили детскую и спортивную площадки, а также зону отдыха.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http://nagatino-sadovniki.mos.ru/renovatsiya-zhilogo-fonda/novosti/detail/11266639.html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266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266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2024-08-21T11:34:41Z</dcterms:created>
  <dcterms:modified xsi:type="dcterms:W3CDTF">2024-08-21T11:34:41Z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