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cedccd8088d898aa30ced2ba447455a38f406a"/>
    <w:p>
      <w:pPr>
        <w:pStyle w:val="Heading3"/>
      </w:pPr>
      <w:r>
        <w:t xml:space="preserve">Рафик Загрутдинов: четыре жилых корпуса построят по программе реновации в районе Северное Тушино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rPr>
          <w:bCs/>
          <w:b/>
        </w:rPr>
        <w:t xml:space="preserve">«В районе Северное Тушино по адресу: улица Героев Панфиловцев, 31 построят четыре жилых корпуса для переселения по программе реновации. В настоящее время ведется разработка котлована, устройство фундаментной плиты, возведение монолитных конструкции подземной части здания. Ввод в эксплуатацию предусмотрен в 2024 году»,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drawing>
          <wp:inline>
            <wp:extent cx="5334000" cy="32608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22/ab1v5les8b2ituvwl8lqq8mgn8sbc71n/Tush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08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Жилые корпуса будут многосекционными с подземной автостоянкой. При внешней отделке зданий применят система вентилируемого фасада с использованием фиброцементных панелей. На них установят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здесь будет 719 квартир (однокомнатных – 180, двухкомнатных – 410, трехкомнатных – 129). Тринадцать квартир оборудуют для маломобильных жильцов. В них увеличат ширину коридоров и установят специальную сантехнику.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проектом предусмотрена установка грузопассажирских лифтов,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Между корпусами 1 и 2 запланирована пешеходная арка с шумозащитным экраном, между корпусами 3 и 4 — проход с перголой (навесом). 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http://nagatino-sadovniki.mos.ru/renovatsiya-zhilogo-fonda/novosti/detail/11266562.html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266562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266562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2024-09-24T12:16:15Z</dcterms:created>
  <dcterms:modified xsi:type="dcterms:W3CDTF">2024-09-24T12:16:15Z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