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a846d3bb77bde2b84a923984eb664fe300fe3"/>
    <w:p>
      <w:pPr>
        <w:pStyle w:val="Heading3"/>
      </w:pPr>
      <w:r>
        <w:t xml:space="preserve">Рафик Загрутдинов: Три жилых корпуса по программе реновации строят в районе Измайлово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rPr>
          <w:bCs/>
          <w:b/>
        </w:rPr>
        <w:t xml:space="preserve">«Три жилых корпуса для переселения по программе реновации введут в эксплуатацию в 2024 году в районе Измайлово по адресу Сиреневый бульвар, участки 4/7 и 4/7а. В настоящее время идет возведение надземной части здания»,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d1/bybvqqz8zp0xn93gd2ri05bbula2na23/Sirenev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Три жилых корпуса переменной этажности объединит подземная автостоянка. Фасады зданий выполнят из навесных трехслойных стеновых панелей, облицованных кирпичом.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будет 539 квартир: 302 однокомнатные, 146 двухкомнатных, 82 трехкомнатные и 9 четырехкомнатных. Две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</w:p>
    <w:p>
      <w:pPr>
        <w:pStyle w:val="BodyText"/>
      </w:pPr>
      <w:r>
        <w:t xml:space="preserve">На первом этаже новостройки разместятся просторные вестибюльно-входная группа и лифтовой холл, колясочная, помещения дежурного, помещение хранения уборочного инвентаря, зона размещения почтовых ящиков и технические помещения. Для удобства перемещения между этажами в каждом корпусе установят два лифта грузоподъемностью 1000 кг и 630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Здания будут расположены прямоугольником, сформировав тем самым закрытое дворовое пространство. Здесь разместятся две игровые детские площадки, спортивная зона, благоустроенные места для тихого отдыха.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http://nagatino-sadovniki.mos.ru/renovatsiya-zhilogo-fonda/novosti/detail/11222173.html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22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22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2024-08-21T12:50:12Z</dcterms:created>
  <dcterms:modified xsi:type="dcterms:W3CDTF">2024-08-21T12:50:12Z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