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7851f21b49736e979a0b6c55c1fe2dfe1895c"/>
    <w:p>
      <w:pPr>
        <w:pStyle w:val="Heading3"/>
      </w:pPr>
      <w:r>
        <w:t xml:space="preserve">Рафик Загрутдинов: 23 жилых дома строят по программе реновации на северо-востоке Москвы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rPr>
          <w:bCs/>
          <w:b/>
        </w:rPr>
        <w:t xml:space="preserve">«Сегодня на территории Северо-Восточного административного округа для переселения по программе реновации строят 23 жилых дома»,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</w:p>
    <w:p>
      <w:pPr>
        <w:pStyle w:val="BodyText"/>
      </w:pPr>
      <w:r>
        <w:rPr>
          <w:bCs/>
          <w:b/>
        </w:rPr>
        <w:t xml:space="preserve">«С начала этого года в округе введено 2 дома, расположенные в районах Отрадное и Бабушкинский. Всего в Северо-Восточном округе столицы новые квартиры по программе реновации получат жители 499 домов жилой площадью более 1,5 млн кв. метров»,</w:t>
      </w:r>
      <w:r>
        <w:t xml:space="preserve"> </w:t>
      </w:r>
      <w:r>
        <w:t xml:space="preserve">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http://nagatino-sadovniki.mos.ru/renovatsiya-zhilogo-fonda/novosti/detail/11137658.html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37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37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2024-08-25T15:59:03Z</dcterms:created>
  <dcterms:modified xsi:type="dcterms:W3CDTF">2024-08-25T15:59:03Z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