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9786a23e838e69d595d57f117f0405ff85fbe4"/>
    <w:p>
      <w:pPr>
        <w:pStyle w:val="Heading3"/>
      </w:pPr>
      <w:r>
        <w:t xml:space="preserve">Началось строительство жилого дома по программе реновации в районе Ивановское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rPr>
          <w:bCs/>
          <w:b/>
        </w:rPr>
        <w:t xml:space="preserve">«В районе Ивановское по адресу улица Молостовых, з/у 18 началось строительство жилого дома для переселения по программе реновации. В настоящее время на площадке идут устройство шпунтового ограждения, разработка котлована, устройство подземной части здания. Ввод в эксплуатацию предусмотрен в 2024 году»,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будет состоять из двух отдельно стоящих корпусов переменой этажности, возводимых по индивидуальному проекту. Подземная одноуровневая автостоянка разместится под территорией внутреннего дворового пространства.</w:t>
      </w:r>
    </w:p>
    <w:p>
      <w:pPr>
        <w:pStyle w:val="BodyText"/>
      </w:pPr>
      <w:r>
        <w:t xml:space="preserve">При внешней отделке зданий будет применена система вентилируемого фасада с использованием фиброцементного бетона и клинкерной плитки. Новостройку выполнят в натуральных природных оттенках: светло-бежевом и коричневом с акцентными графитовыми вставками. На фасадах установят декоративные корзины для кондиционеров.</w:t>
      </w:r>
    </w:p>
    <w:p>
      <w:pPr>
        <w:pStyle w:val="BodyText"/>
      </w:pPr>
      <w:r>
        <w:t xml:space="preserve">Всего в здании будет 272 квартиры (однокомнатных – 54 в т.ч. 2 для МГН, двухкомнатных – 186, трёхкомнатных – 32). Две квартиры оборудуют для маломобильных людей.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Во всех квартирах предусмотрены остекленные лоджии.</w:t>
      </w:r>
    </w:p>
    <w:p>
      <w:pPr>
        <w:pStyle w:val="BodyText"/>
      </w:pPr>
      <w:r>
        <w:t xml:space="preserve">Первые этажи сделают нежилыми – здесь разместятся объекты социального, коммерческого и культурного назначения. В вестибюле жилой части жилого дома будут расположены лифтовой холл, колясочные, помещения дежурного, помещение хранения уборочного инвентаря, зона для размещения почтовых ящиков и технические помещения.</w:t>
      </w:r>
    </w:p>
    <w:p>
      <w:pPr>
        <w:pStyle w:val="BodyText"/>
      </w:pPr>
      <w:r>
        <w:t xml:space="preserve">Вход в здание, пол вестибюля и лифтового холла на первых этажах выполнят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Новостройку оснастят системами охраны входа в здание, контроля и управления доступом,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76d/8z83obhl6b3ksbh7zmq6yh3zhl0m37kf/Molostovykh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дворе оборудуют детскую игровую площадку, спортивную площадку и площадки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3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4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http://nagatino-sadovniki.mos.ru/renovatsiya-zhilogo-fonda/novosti/detail/11050907.html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1050907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1050907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2024-08-21T13:31:54Z</dcterms:created>
  <dcterms:modified xsi:type="dcterms:W3CDTF">2024-08-21T13:31:54Z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