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797a7f0cdb52eb6b042ec59eae13d9b94456c7"/>
    <w:p>
      <w:pPr>
        <w:pStyle w:val="Heading3"/>
      </w:pPr>
      <w:r>
        <w:t xml:space="preserve">Рафик Загрутдинов: 100 тысяч москвичей переедут в новые квартиры по реновации до конца года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«Сегодня исполнилось пять лет с момента запуска Программы реновации. За это время мы переселили в новые квартиры 65 тысяч москвичей. Мэр Москвы Сергей Собянин поставил перед нами задачу, чтобы до конца года новоселья справили 100 тысяч горожан»,</w:t>
      </w:r>
      <w:r>
        <w:t xml:space="preserve"> </w:t>
      </w:r>
      <w:r>
        <w:t xml:space="preserve">- сообщил руководитель Департамента строительства Москвы Рафик Загрутдинов журналистам на выставке ключевых градостроительных и инфраструктурных проектов развития столицы «Город для каждого».</w:t>
      </w:r>
    </w:p>
    <w:p>
      <w:pPr>
        <w:pStyle w:val="BodyText"/>
      </w:pPr>
      <w:r>
        <w:t xml:space="preserve">Он также отметил, что с момента старта программы уже введено в эксплуатацию 2,6 миллиона квадратных метров – более 200 новостроек.</w:t>
      </w:r>
      <w:r>
        <w:t xml:space="preserve"> </w:t>
      </w:r>
      <w:r>
        <w:rPr>
          <w:bCs/>
          <w:b/>
        </w:rPr>
        <w:t xml:space="preserve">«В прошлом году вышли на ежегодный объем ввода в 1 млн кв. м. Кроме этого, в прошлом году нам удалось с опережение планов переселить жителей - на 6 тысяч человек больше, чем мы планировали»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http://nagatino-sadovniki.mos.ru/renovatsiya-zhilogo-fonda/novosti/detail/10970133.html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7013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7013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2024-08-24T02:50:42Z</dcterms:created>
  <dcterms:modified xsi:type="dcterms:W3CDTF">2024-08-24T02:50:42Z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