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9ab519f57d5e7a6bcb4d3f7606626a6fc9efa"/>
    <w:p>
      <w:pPr>
        <w:pStyle w:val="Heading3"/>
      </w:pPr>
      <w:r>
        <w:t xml:space="preserve">Протокол публичных слушаний по проекту планировки территории транспортно-пересадочного узла (ТПУ) «Варшавское шоссе».</w:t>
      </w:r>
    </w:p>
    <w:p>
      <w:pPr>
        <w:pStyle w:val="FirstParagraph"/>
      </w:pPr>
      <w:r>
        <w:t xml:space="preserve">03.09.2015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http://nagatino-sadovniki.mos.ru/public-hearings/protocol-public-hearings/detail/2124043.html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ublic-hearings/protocol-public-hearings/detail/2124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ublic-hearings/protocol-public-hearings/detail/2124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2024-10-26T14:06:44Z</dcterms:created>
  <dcterms:modified xsi:type="dcterms:W3CDTF">2024-10-26T14:06:44Z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