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930bd8eb55271e06f80e249b0d2483fba79be"/>
    <w:p>
      <w:pPr>
        <w:pStyle w:val="Heading3"/>
      </w:pPr>
      <w:r>
        <w:t xml:space="preserve">ОПОВЕЩЕНИЕ О ПРОВЕДЕНИИ ПУБЛИЧНЫХ СЛУШАНИЙ 29 и 30 октября 2019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Нагатино-Садовники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проспект Андропова, вл. 38, корпус 3 (кадастровый № 77:05:0004006:25).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18.10.2019 по 24.10.2019</w:t>
      </w:r>
      <w:r>
        <w:t xml:space="preserve"> </w:t>
      </w:r>
      <w:r>
        <w:t xml:space="preserve">(включительно) в помещении ГБУ ТЦСО «Коломенское» - Филиал «Нагатино-Садовники» по адресу:</w:t>
      </w:r>
      <w:r>
        <w:t xml:space="preserve"> </w:t>
      </w:r>
      <w:r>
        <w:rPr>
          <w:bCs/>
          <w:b/>
        </w:rPr>
        <w:t xml:space="preserve">проспект Андропова, дом 42, корпус 1.</w:t>
      </w:r>
    </w:p>
    <w:p>
      <w:pPr>
        <w:pStyle w:val="BodyText"/>
      </w:pPr>
      <w:r>
        <w:t xml:space="preserve">Время работы экспозиции: в будние дни (18.10, 21.10, 22.10, 23.10, 24.10)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(19.10 и 20.01)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 -</w:t>
      </w:r>
      <w:r>
        <w:t xml:space="preserve"> </w:t>
      </w:r>
      <w:r>
        <w:rPr>
          <w:bCs/>
          <w:b/>
        </w:rPr>
        <w:t xml:space="preserve">23.10.2019 и 24.10.2019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29.10.2019 в 19.00</w:t>
      </w:r>
      <w:r>
        <w:t xml:space="preserve"> </w:t>
      </w:r>
      <w:r>
        <w:t xml:space="preserve">в помещении ГБУ ТЦСО «Коломенское» - Филиал «Нагатино-Садовники» по адресу:</w:t>
      </w:r>
      <w:r>
        <w:t xml:space="preserve"> </w:t>
      </w:r>
      <w:r>
        <w:rPr>
          <w:bCs/>
          <w:b/>
        </w:rPr>
        <w:t xml:space="preserve">проспект Андропова, дом 42, корпус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В районе</w:t>
      </w:r>
      <w:r>
        <w:t xml:space="preserve"> </w:t>
      </w:r>
      <w:r>
        <w:rPr>
          <w:bCs/>
          <w:b/>
        </w:rPr>
        <w:t xml:space="preserve">Нагатино-Садовники</w:t>
      </w:r>
      <w:r>
        <w:t xml:space="preserve"> </w:t>
      </w:r>
      <w:r>
        <w:t xml:space="preserve">проект межевания (корректировка) территории части квартала,</w:t>
      </w:r>
      <w:r>
        <w:t xml:space="preserve"> </w:t>
      </w:r>
      <w:r>
        <w:rPr>
          <w:bCs/>
          <w:b/>
        </w:rPr>
        <w:t xml:space="preserve">ограниченного Каширским шоссе, Нахимовским проспектом, границей полосы отвода РЖД Павелецкого направления, Варшавским шоссе.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18.10.2019 по 24.10.2019</w:t>
      </w:r>
      <w:r>
        <w:t xml:space="preserve"> </w:t>
      </w:r>
      <w:r>
        <w:t xml:space="preserve">(включительно) в помещении ТРЦ «Гудзон» по адресу:</w:t>
      </w:r>
      <w:r>
        <w:t xml:space="preserve"> </w:t>
      </w:r>
      <w:r>
        <w:rPr>
          <w:bCs/>
          <w:b/>
        </w:rPr>
        <w:t xml:space="preserve">Каширское шоссе, дом 14.</w:t>
      </w:r>
    </w:p>
    <w:p>
      <w:pPr>
        <w:pStyle w:val="BodyText"/>
      </w:pPr>
      <w:r>
        <w:t xml:space="preserve">Время работы экспозиции: в будние дни (18.10, 21.10, 22.10, 23.10, 24.10)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(19.10 и 20.01)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 -</w:t>
      </w:r>
      <w:r>
        <w:t xml:space="preserve"> </w:t>
      </w:r>
      <w:r>
        <w:rPr>
          <w:bCs/>
          <w:b/>
        </w:rPr>
        <w:t xml:space="preserve">21.10.2019 и 23.10.2019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30.10.2019 в 19.00</w:t>
      </w:r>
      <w:r>
        <w:t xml:space="preserve"> </w:t>
      </w:r>
      <w:r>
        <w:t xml:space="preserve">в помещении ТРЦ «Гудзон» по адресу:</w:t>
      </w:r>
      <w:r>
        <w:t xml:space="preserve"> </w:t>
      </w:r>
      <w:r>
        <w:rPr>
          <w:bCs/>
          <w:b/>
        </w:rPr>
        <w:t xml:space="preserve">Каширское шоссе, дом 14.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http://nagatino-sadovniki.mos.ru/public-hearings/alerts/detail/8411529.html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8411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8411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2023-12-22T17:00:33Z</dcterms:created>
  <dcterms:modified xsi:type="dcterms:W3CDTF">2023-12-22T17:00:33Z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