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f33b88fc51723f78cdc4ad6603ff5daf4c6c6d"/>
    <w:p>
      <w:pPr>
        <w:pStyle w:val="Heading3"/>
      </w:pPr>
      <w:r>
        <w:t xml:space="preserve">Квиз «Что? Зачем? Почему?» о правах человека в подростковом клубе «ВОЗДУХ»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rPr>
          <w:bCs/>
          <w:b/>
        </w:rPr>
        <w:t xml:space="preserve">Викторина на знание своих прав пройдет в подростковом клубе «Воздух». Участники разберут ситуации из жизни, посмотрят социальный фильм о защите прав человека и зададут вопросы эксперту-юристу.</w:t>
      </w:r>
    </w:p>
    <w:p>
      <w:pPr>
        <w:pStyle w:val="BodyText"/>
      </w:pPr>
      <w:r>
        <w:t xml:space="preserve">Мероприятие «Что? Зачем? Почему?» начнется с выполнения творческого задания: подростки разберут кейсы, связанные с ситуациями, которые происходят с их сверстниками. Первый кейс поможет понять, что делать, если личную фотографию опубликовали без согласия владельца, и почему важно защищать свои персональные данные в интернете. В ходе творческого задания участники также разберут темы трудовых прав и способы, как противостоять оскорблениям в сети — кибербуллингу.</w:t>
      </w:r>
    </w:p>
    <w:p>
      <w:pPr>
        <w:pStyle w:val="BodyText"/>
      </w:pPr>
      <w:r>
        <w:t xml:space="preserve">После решения кейсов специалисты семейного центра «Планета семьи» покажут фильм о правах, обязанностях и свободах человека, который послужит основой для дискуссии. В конце мероприятия юрист ответит на вопросы участников, поделится рекомендациями.</w:t>
      </w:r>
    </w:p>
    <w:p>
      <w:pPr>
        <w:pStyle w:val="BodyText"/>
      </w:pPr>
      <w:r>
        <w:t xml:space="preserve">"Квиз «Что? Зачем? Почему?» — мероприятие для подростков, которое позволит повысить свою осведомлённость в области прав человека, научиться эффективно разбираться в реальных проблемах и найти способы их правильного разрешения. Участникам предстоит столкнуться с различными жизненными ситуациями, представленными в виде творческих заданий и кейсов, что послужит инструментом для повышения правовой грамотности среди подростков, а также развития осознанности и ответственности молодых людей перед собой и обществом", - рассказала Ольга Мельникова, депутат Московской городской Думы.</w:t>
      </w:r>
    </w:p>
    <w:p>
      <w:pPr>
        <w:pStyle w:val="BodyText"/>
      </w:pPr>
      <w:r>
        <w:t xml:space="preserve">Викторина «Что? Зачем? Почему?» пройдет 25 июля в 16:00 в семейном центре «Планета семьи», который находится по адресу: ул. Нагатинская, д. 27, к. 3. Участие в мероприятии бесплатное, необходимо предварительно зарегистрироваться по телефону: +7 (499) 612-92-52.</w:t>
      </w:r>
    </w:p>
    <w:p>
      <w:pPr>
        <w:pStyle w:val="BodyText"/>
      </w:pPr>
      <w:r>
        <w:t xml:space="preserve">Анонсы мероприятий для подростков от семейного центра «Планета семьи» публикуются на</w:t>
      </w:r>
      <w:r>
        <w:t xml:space="preserve"> </w:t>
      </w:r>
      <w:hyperlink r:id="rId20">
        <w:r>
          <w:rPr>
            <w:rStyle w:val="Hyperlink"/>
          </w:rPr>
          <w:t xml:space="preserve">официальной странице управы</w:t>
        </w:r>
      </w:hyperlink>
      <w:r>
        <w:t xml:space="preserve"> </w:t>
      </w:r>
      <w:r>
        <w:t xml:space="preserve">района Нагатино-Садовники и</w:t>
      </w:r>
      <w:r>
        <w:t xml:space="preserve"> </w:t>
      </w:r>
      <w:hyperlink r:id="rId21">
        <w:r>
          <w:rPr>
            <w:rStyle w:val="Hyperlink"/>
          </w:rPr>
          <w:t xml:space="preserve">в телеграм-канале</w:t>
        </w:r>
      </w:hyperlink>
      <w:r>
        <w:t xml:space="preserve">.</w:t>
      </w:r>
    </w:p>
    <w:p>
      <w:pPr>
        <w:pStyle w:val="BodyText"/>
      </w:pPr>
      <w:r>
        <w:t xml:space="preserve">(c) Источник изображения: 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http://nagatino-sadovniki.mos.ru/presscenter/news/detail/13117377.html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presscenter/news/detail/13117377.html" TargetMode="External" /><Relationship Type="http://schemas.openxmlformats.org/officeDocument/2006/relationships/hyperlink" Id="rId21" Target="https://t.me/nagatinosadovniki_mos" TargetMode="External" /><Relationship Type="http://schemas.openxmlformats.org/officeDocument/2006/relationships/hyperlink" Id="rId20" Target="https://vk.com/nagatinosadovniki_offici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presscenter/news/detail/13117377.html" TargetMode="External" /><Relationship Type="http://schemas.openxmlformats.org/officeDocument/2006/relationships/hyperlink" Id="rId21" Target="https://t.me/nagatinosadovniki_mos" TargetMode="External" /><Relationship Type="http://schemas.openxmlformats.org/officeDocument/2006/relationships/hyperlink" Id="rId20" Target="https://vk.com/nagatinosadovniki_offici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2025-07-27T22:32:32Z</dcterms:created>
  <dcterms:modified xsi:type="dcterms:W3CDTF">2025-07-27T22:32:32Z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