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de90422af4f43e13ecdc770c43c4d2014fc20d"/>
    <w:p>
      <w:pPr>
        <w:pStyle w:val="Heading3"/>
      </w:pPr>
      <w:r>
        <w:t xml:space="preserve">Субботний обход главы управы по Варшавскому шоссе прошёл 12 июля 2025</w:t>
      </w:r>
    </w:p>
    <w:p>
      <w:pPr>
        <w:pStyle w:val="FirstParagraph"/>
      </w:pPr>
      <w:r>
        <w:t xml:space="preserve">12.07.2025</w:t>
      </w:r>
    </w:p>
    <w:p>
      <w:pPr>
        <w:pStyle w:val="BodyText"/>
      </w:pPr>
      <w:r>
        <w:t xml:space="preserve">Сегодня, 12 июля, Сергей Федоров, глава управы района Нагатино-Садовники осмотрел жилые дома и дворы на Варшавском шоссе:</w:t>
      </w:r>
      <w:r>
        <w:br/>
      </w:r>
      <w:r>
        <w:t xml:space="preserve">Варшавское шоссе, д.53, корп.1</w:t>
      </w:r>
      <w:r>
        <w:br/>
      </w:r>
      <w:r>
        <w:t xml:space="preserve">Варшавское шоссе, д.51, к.1</w:t>
      </w:r>
      <w:r>
        <w:br/>
      </w:r>
      <w:r>
        <w:t xml:space="preserve">Варшавское шоссе, д.49, к.1</w:t>
      </w:r>
      <w:r>
        <w:br/>
      </w:r>
      <w:r>
        <w:t xml:space="preserve">Варшавское шоссе, д.47, к.1</w:t>
      </w:r>
      <w:r>
        <w:br/>
      </w:r>
      <w:r>
        <w:t xml:space="preserve">Варшавское шоссе, д.47, к.2</w:t>
      </w:r>
      <w:r>
        <w:br/>
      </w:r>
      <w:r>
        <w:t xml:space="preserve">Варшавское шоссе, д.47, к.3</w:t>
      </w:r>
      <w:r>
        <w:br/>
      </w:r>
      <w:r>
        <w:br/>
      </w:r>
      <w:r>
        <w:t xml:space="preserve">Какие вопросы жители задали главе управы</w:t>
      </w:r>
      <w:r>
        <w:br/>
      </w:r>
      <w:r>
        <w:br/>
      </w:r>
      <w:r>
        <w:t xml:space="preserve">В подъезде №1 дома 49, к.1 — высокая влажность и запах канализации</w:t>
      </w:r>
      <w:r>
        <w:br/>
      </w:r>
      <w:r>
        <w:t xml:space="preserve">«Проведём осмотр коммуникаций и выявим причину ближайшее время», — отметил Сергей Фёдоров.</w:t>
      </w:r>
      <w:r>
        <w:br/>
      </w:r>
      <w:r>
        <w:br/>
      </w:r>
      <w:r>
        <w:t xml:space="preserve">Установка вентиляционной решётки на продух подвала в доме 49, к.1</w:t>
      </w:r>
      <w:r>
        <w:br/>
      </w:r>
      <w:r>
        <w:t xml:space="preserve">«По нормативам один продух может оставаться открытым. Для принятия решения о его закрытии жильцам необходимо провести общее собрание собственников», — пояснил глава управы.</w:t>
      </w:r>
      <w:r>
        <w:br/>
      </w:r>
      <w:r>
        <w:br/>
      </w:r>
      <w:r>
        <w:t xml:space="preserve">Состояние газона в сквере у дома 47, к.1, вдоль Варшавского шоссе</w:t>
      </w:r>
      <w:r>
        <w:br/>
      </w:r>
      <w:r>
        <w:t xml:space="preserve">«Восстановим газон после завершения строительных работ», — ответил Сергей Фёдоров.</w:t>
      </w:r>
      <w:r>
        <w:br/>
      </w:r>
      <w:r>
        <w:br/>
      </w:r>
      <w:r>
        <w:t xml:space="preserve">Работа лифтового оборудования в домах 53, к.1 и 47, к.1</w:t>
      </w:r>
      <w:r>
        <w:br/>
      </w:r>
      <w:r>
        <w:t xml:space="preserve">«В первую очередь, прошу обращаться на горячую линию АО "Мослифт"</w:t>
      </w:r>
      <w:r>
        <w:drawing>
          <wp:inline>
            <wp:extent cx="190500" cy="190500"/>
            <wp:effectExtent b="0" l="0" r="0" t="0"/>
            <wp:docPr descr="&lt;/p&gt; &lt;br/&gt; &lt;div class=" title="" id="21" name="Picture"/>
            <a:graphic>
              <a:graphicData uri="http://schemas.openxmlformats.org/drawingml/2006/picture">
                <pic:pic>
                  <pic:nvPicPr>
                    <pic:cNvPr descr="https://st.okcdn.ru/static/emoji/14-0-0/20/1f4f2@2x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http://nagatino-sadovniki.mos.ru/presscenter/news/detail/13101233.html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resscenter/news/detail/13101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resscenter/news/detail/13101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2025-08-05T15:10:10Z</dcterms:created>
  <dcterms:modified xsi:type="dcterms:W3CDTF">2025-08-05T15:10:10Z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