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04.03.2025</w:t>
      </w:r>
    </w:p>
    <w:p>
      <w:pPr>
        <w:pStyle w:val="BodyText"/>
      </w:pPr>
      <w:r>
        <w:rPr>
          <w:iCs/>
          <w:i/>
          <w:bCs/>
          <w:b/>
        </w:rPr>
        <w:t xml:space="preserve">В России 2025 год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w:t>
      </w:r>
    </w:p>
    <w:p>
      <w:pPr>
        <w:pStyle w:val="BodyText"/>
      </w:pPr>
      <w:r>
        <w:t xml:space="preserve">Отделение Социального фонда по Москве и Московской области оказывает ряд мер социальной поддержки военнослужащим и их семьям.</w:t>
      </w:r>
    </w:p>
    <w:p>
      <w:pPr>
        <w:pStyle w:val="BodyText"/>
      </w:pPr>
      <w:r>
        <w:rPr>
          <w:iCs/>
          <w:i/>
          <w:bCs/>
          <w:b/>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iCs/>
          <w:i/>
          <w:bCs/>
          <w:b/>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iCs/>
          <w:i/>
          <w:bCs/>
          <w:b/>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iCs/>
          <w:i/>
          <w:bCs/>
          <w:b/>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iCs/>
          <w:i/>
          <w:bCs/>
          <w:b/>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w:t>
      </w:r>
      <w:r>
        <w:t xml:space="preserve"> </w:t>
      </w:r>
      <w:r>
        <w:rPr>
          <w:bCs/>
          <w:b/>
        </w:rPr>
        <w:t xml:space="preserve">8 (800) 100-00-01</w:t>
      </w:r>
      <w:r>
        <w:t xml:space="preserve"> </w:t>
      </w:r>
      <w:r>
        <w:t xml:space="preserve">(звонок бесплатный), а также получить информацию, подписавшись на наши страницы в социальных сетях:</w:t>
      </w:r>
    </w:p>
    <w:p>
      <w:pPr>
        <w:pStyle w:val="BodyText"/>
      </w:pPr>
      <w:r>
        <w:t xml:space="preserve">ВК</w:t>
      </w:r>
      <w:r>
        <w:t xml:space="preserve"> </w:t>
      </w:r>
      <w:hyperlink r:id="rId20">
        <w:r>
          <w:rPr>
            <w:rStyle w:val="Hyperlink"/>
            <w:u w:val="single"/>
          </w:rPr>
          <w:t xml:space="preserve">https://vk.com/sfr.moskva.i.moskovskaya.oblast</w:t>
        </w:r>
      </w:hyperlink>
    </w:p>
    <w:p>
      <w:pPr>
        <w:pStyle w:val="BodyText"/>
      </w:pPr>
      <w:r>
        <w:t xml:space="preserve">ОК</w:t>
      </w:r>
      <w:r>
        <w:t xml:space="preserve"> </w:t>
      </w:r>
      <w:hyperlink r:id="rId21">
        <w:r>
          <w:rPr>
            <w:rStyle w:val="Hyperlink"/>
            <w:u w:val="single"/>
          </w:rPr>
          <w:t xml:space="preserve">https://ok.ru/sfr.msk.i.moskobl</w:t>
        </w:r>
      </w:hyperlink>
    </w:p>
    <w:p>
      <w:pPr>
        <w:pStyle w:val="BodyText"/>
      </w:pPr>
      <w:r>
        <w:t xml:space="preserve">ТГ</w:t>
      </w:r>
      <w:r>
        <w:t xml:space="preserve"> </w:t>
      </w:r>
      <w:hyperlink r:id="rId22">
        <w:r>
          <w:rPr>
            <w:rStyle w:val="Hyperlink"/>
            <w:u w:val="single"/>
          </w:rPr>
          <w:t xml:space="preserve">https://t.me/sfr_moskva_i_moskovskayaoblast</w:t>
        </w:r>
      </w:hyperlink>
    </w:p>
    <w:p>
      <w:pPr>
        <w:pStyle w:val="BodyText"/>
      </w:pPr>
      <w:r>
        <w:br/>
      </w:r>
    </w:p>
    <w:p>
      <w:pPr>
        <w:pStyle w:val="BodyText"/>
      </w:pPr>
      <w:r>
        <w:t xml:space="preserve">Адрес страницы:</w:t>
      </w:r>
      <w:r>
        <w:t xml:space="preserve"> </w:t>
      </w:r>
      <w:hyperlink r:id="rId23">
        <w:r>
          <w:rPr>
            <w:rStyle w:val="Hyperlink"/>
          </w:rPr>
          <w:t xml:space="preserve">http://nagatino-sadovniki.mos.ru/presscenter/news/detail/12838227.html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2838227.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2838227.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2025-07-29T03:26:45Z</dcterms:created>
  <dcterms:modified xsi:type="dcterms:W3CDTF">2025-07-29T03:26:45Z</dcterms:modified>
</cp:coreProperties>
</file>

<file path=docProps/custom.xml><?xml version="1.0" encoding="utf-8"?>
<Properties xmlns="http://schemas.openxmlformats.org/officeDocument/2006/custom-properties" xmlns:vt="http://schemas.openxmlformats.org/officeDocument/2006/docPropsVTypes"/>
</file>