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48e292084edf99163981e308602bd169e0a2"/>
    <w:p>
      <w:pPr>
        <w:pStyle w:val="Heading3"/>
      </w:pPr>
      <w:r>
        <w:t xml:space="preserve">Онлайн-курс по техническим профессиям «Профессия будущего: продолжение»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t xml:space="preserve">Онлайн-курс по техническим профессиям «Профессия будущего: продолжение»– это уникальная возможность получить знания и навыки в области современных технологий.</w:t>
      </w:r>
    </w:p>
    <w:p>
      <w:pPr>
        <w:pStyle w:val="BodyText"/>
      </w:pPr>
      <w:r>
        <w:t xml:space="preserve">Курс предназначен для тех, кто хочет освоить основы создания роботов, проектирования электронных схем, написания программного кода и моделирования трехмерных объектов.</w:t>
      </w:r>
    </w:p>
    <w:p>
      <w:pPr>
        <w:pStyle w:val="BodyText"/>
      </w:pPr>
      <w:r>
        <w:t xml:space="preserve">Курс предназначен для детей в возрасте от 5 до 18 лет и проводиться на платформе «Геткурс». </w:t>
      </w:r>
    </w:p>
    <w:p>
      <w:pPr>
        <w:pStyle w:val="BodyText"/>
      </w:pPr>
      <w:r>
        <w:t xml:space="preserve">Онлайн курс «Профессия будущего: продолжение» состоит из видео-лекций и заданий.</w:t>
      </w:r>
    </w:p>
    <w:p>
      <w:pPr>
        <w:pStyle w:val="BodyText"/>
      </w:pPr>
      <w:r>
        <w:t xml:space="preserve">Программа курса включает в себя следующие разделы:</w:t>
      </w:r>
    </w:p>
    <w:p>
      <w:pPr>
        <w:pStyle w:val="BodyText"/>
      </w:pPr>
      <w:r>
        <w:t xml:space="preserve">1. Робототехника: изучение принципов работы роботов, их компонентов и систем управления. Дети узнают, как создаются простые роботизированные устройства.</w:t>
      </w:r>
    </w:p>
    <w:p>
      <w:pPr>
        <w:pStyle w:val="BodyText"/>
      </w:pPr>
      <w:r>
        <w:t xml:space="preserve">2. Схемотехника: изучение основ электроники и проектирования электронных схем. В рамках этого раздела участники получат знания о работе различных электронных компонентов и научатся создавать простые схемы.</w:t>
      </w:r>
    </w:p>
    <w:p>
      <w:pPr>
        <w:pStyle w:val="BodyText"/>
      </w:pPr>
      <w:r>
        <w:t xml:space="preserve">3. Программирование: изучение основ программирования на одном из популярных языков, Участники научатся писать программы для управления роботами и другими устройствами.</w:t>
      </w:r>
    </w:p>
    <w:p>
      <w:pPr>
        <w:pStyle w:val="BodyText"/>
      </w:pPr>
      <w:r>
        <w:t xml:space="preserve">4. 3D-моделирование: изучение основ создания трехмерных моделей в специализированных программах, таких как Blender или Autodesk Maya. Участники узнают, как создаются модели различных объектов.</w:t>
      </w:r>
    </w:p>
    <w:p>
      <w:pPr>
        <w:pStyle w:val="BodyText"/>
      </w:pPr>
      <w:r>
        <w:t xml:space="preserve">Курс проводится преподавателями проекта, которые имеют большой опыт работы в соответствующих областях. Каждый раздел курса сопровождается практическими заданиями, которые помогут участникам закрепить полученные знания и навыки.</w:t>
      </w:r>
    </w:p>
    <w:p>
      <w:pPr>
        <w:pStyle w:val="BodyText"/>
      </w:pPr>
      <w:r>
        <w:t xml:space="preserve">По окончании курса участники получат диплом об успешном прохождении обучения, который может быть использован в их личном портфолио.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http://nagatino-sadovniki.mos.ru/presscenter/news/detail/12685757.html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6857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26857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2025-04-30T05:27:06Z</dcterms:created>
  <dcterms:modified xsi:type="dcterms:W3CDTF">2025-04-30T05:27:06Z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