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d72059bd1a85a3b0c0822b583757fcc34aa22b"/>
    <w:p>
      <w:pPr>
        <w:pStyle w:val="Heading3"/>
      </w:pPr>
      <w:r>
        <w:t xml:space="preserve">Массовый пленэр на Северном речном вокзале</w:t>
      </w:r>
    </w:p>
    <w:p>
      <w:pPr>
        <w:pStyle w:val="FirstParagraph"/>
      </w:pPr>
      <w:r>
        <w:t xml:space="preserve">03.09.2024</w:t>
      </w:r>
    </w:p>
    <w:p>
      <w:pPr>
        <w:pStyle w:val="BodyText"/>
      </w:pPr>
      <w:r>
        <w:t xml:space="preserve">15 сентября 2024 года с 12 до 18 часов на Северном речном вокзале впервые в истории города Москвы состоится самый массовый пленэр.</w:t>
      </w:r>
    </w:p>
    <w:p>
      <w:pPr>
        <w:pStyle w:val="BodyText"/>
      </w:pPr>
      <w:r>
        <w:t xml:space="preserve">Организатор – ГБУК г. Москвы Объединение «Выставочные залы Москвы».</w:t>
      </w:r>
    </w:p>
    <w:p>
      <w:pPr>
        <w:pStyle w:val="BodyText"/>
      </w:pPr>
      <w:r>
        <w:t xml:space="preserve">Уникальный проект ставит своей целью установить несколько рекордов: количество участников, количество созданных работ и др.</w:t>
      </w:r>
    </w:p>
    <w:p>
      <w:pPr>
        <w:pStyle w:val="BodyText"/>
      </w:pPr>
      <w:r>
        <w:t xml:space="preserve">Площадка выбрана не случайно. Северный речной вокзал – это не только потрясающая архитектура здания, выполненного в виде огромного двухпалубного теплохода, но и огромная живописная набережная и парк.</w:t>
      </w:r>
    </w:p>
    <w:p>
      <w:pPr>
        <w:pStyle w:val="BodyText"/>
      </w:pPr>
      <w:r>
        <w:t xml:space="preserve">В проекте примут участие члены творческих союзов России, студенты творческих вузов и колледжей, участники проекта «Искусство в метро», «Вернисаж на Никитском бульваре» и др.</w:t>
      </w:r>
    </w:p>
    <w:p>
      <w:pPr>
        <w:pStyle w:val="BodyText"/>
      </w:pPr>
      <w:r>
        <w:t xml:space="preserve">К участию приглашаются все желающие, как профессиональные художники, так и любители, кто только хотел бы попробовать свои силы в изобразительном искусстве.</w:t>
      </w:r>
    </w:p>
    <w:p>
      <w:pPr>
        <w:pStyle w:val="BodyText"/>
      </w:pPr>
      <w:r>
        <w:t xml:space="preserve">Регистрация художников открыта по ссылке:</w:t>
      </w:r>
      <w:r>
        <w:t xml:space="preserve"> </w:t>
      </w:r>
      <w:hyperlink r:id="rId20">
        <w:r>
          <w:rPr>
            <w:rStyle w:val="Hyperlink"/>
          </w:rPr>
          <w:t xml:space="preserve">https://ovzm.timepad.ru/event/3016448/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http://nagatino-sadovniki.mos.ru/presscenter/news/detail/12548133.html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12548133.html" TargetMode="External" /><Relationship Type="http://schemas.openxmlformats.org/officeDocument/2006/relationships/hyperlink" Id="rId20" Target="https://ovzm.timepad.ru/event/301644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12548133.html" TargetMode="External" /><Relationship Type="http://schemas.openxmlformats.org/officeDocument/2006/relationships/hyperlink" Id="rId20" Target="https://ovzm.timepad.ru/event/301644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2024-09-20T23:05:40Z</dcterms:created>
  <dcterms:modified xsi:type="dcterms:W3CDTF">2024-09-20T23:05:40Z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