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44a027cdd0258b64d67b328cc7066af116fb7c"/>
    <w:p>
      <w:pPr>
        <w:pStyle w:val="Heading3"/>
      </w:pPr>
      <w:r>
        <w:t xml:space="preserve">«Лето в новом формате»: в Москве пройдут профориентационные программы для школьников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Юные горожане посетят тренинги, занятия и мастер-классы, попробуют себя в различных профессиях, создадут собственные проекты и пройдут стажировки на площадках работодателей.</w:t>
      </w:r>
    </w:p>
    <w:p>
      <w:pPr>
        <w:pStyle w:val="BodyText"/>
      </w:pPr>
      <w:r>
        <w:t xml:space="preserve">В Москве началась профориентационная программа</w:t>
      </w:r>
      <w:r>
        <w:t xml:space="preserve"> </w:t>
      </w:r>
      <w:hyperlink r:id="rId20">
        <w:r>
          <w:rPr>
            <w:rStyle w:val="Hyperlink"/>
          </w:rPr>
          <w:t xml:space="preserve">«Лето в новом формате»</w:t>
        </w:r>
      </w:hyperlink>
      <w:r>
        <w:t xml:space="preserve">, включающая проекты «Лето моей карьеры», «ПРОГероев» и «Стажировки». В этом году к ней присоединятся 3,5 тысячи юных горожан, которые смогут познакомиться с актуальными профессиями и определить путь дальнейшего карьерного развития.</w:t>
      </w:r>
    </w:p>
    <w:p>
      <w:pPr>
        <w:pStyle w:val="BodyText"/>
      </w:pPr>
      <w:r>
        <w:t xml:space="preserve">«Шестой год подряд город проводит специальную профориентационную программу для подростков “Лето в новом формате”. Юные москвичи посетят тренинги, занятия и мастер-классы, попробуют себя в различных профессиях, создадут собственные проекты, пройдут стажировки на площадках работодателей. Молодые люди не только познакомятся с востребованными специальностями, но и освоят навыки, необходимые в повседневной жизни и работе. В дальнейшем этот опыт поможет им увереннее чувствовать себя на рынке труда и достигать карьерных высот. Всего в наших мероприятиях примут участие 3,5 тысячи юных москвичей. Все они побывают на экскурсиях в центре “Профессии будущего”, где пройдут программу комплексной профориентации для выбора направления карьерного развития», — рассказал директор службы занятости населения города Москвы, руководитель центра «Профессии будущего» Андрей Тарасов.</w:t>
      </w:r>
    </w:p>
    <w:p>
      <w:pPr>
        <w:pStyle w:val="BodyText"/>
      </w:pPr>
      <w:r>
        <w:t xml:space="preserve">В этом году партнерами программы «Лето в новом формате» стали более 500 коммерческих и государственных организаций, а также ведущие столичные колледжи и вузы. Среди них — ВДНХ, АО «Мослифт», АО «Мосгаз», Московский метрополитен, парк «Зарядье», городские управы, центры госуслуг «Мои документы», учреждения жилищно-коммунального хозяйства, некоммерческие организации, библиотеки, музейно-выставочные пространства, культурные центры, спортивные школы.</w:t>
      </w:r>
    </w:p>
    <w:p>
      <w:pPr>
        <w:pStyle w:val="BodyText"/>
      </w:pPr>
      <w:r>
        <w:rPr>
          <w:bCs/>
          <w:b/>
        </w:rPr>
        <w:t xml:space="preserve">«Лето моей карьеры»: познакомиться с профессией</w:t>
      </w:r>
    </w:p>
    <w:p>
      <w:pPr>
        <w:pStyle w:val="BodyText"/>
      </w:pPr>
      <w:r>
        <w:t xml:space="preserve">В этом году профориентационный проект «Лето моей карьеры» пройдет в два потока с 27 июня по 23 августа. Запись доступна для всех желающих на сайте.</w:t>
      </w:r>
    </w:p>
    <w:p>
      <w:pPr>
        <w:pStyle w:val="BodyText"/>
      </w:pPr>
      <w:r>
        <w:t xml:space="preserve">Участники смогут пройти обучение в одной из профильных школ, попробуют себя в роли специалиста по кибербезопасности, конструктора деталей летательных аппаратов, оператора дрона аэросъемки, разработчика компьютерных игр и интернет-ресурсов, графического и ландшафтного дизайнера, психолога, копирайтера, тренера, маркетолога, мультипликатора. В этом году в число новых направлений профильных школ вошли «Промышленный вайб», «Аддитивные технологии», «Компьютерные системы и комплексы», «Техническое обслуживание и ремонт двигателей, систем и агрегатов автомобилей», «Профориентация в социальной сфере», «Возрастная психология в социальной сфере», «Ивент-менеджер в социальной сфере», «UX/UI-дизайнер».</w:t>
      </w:r>
    </w:p>
    <w:p>
      <w:pPr>
        <w:pStyle w:val="BodyText"/>
      </w:pPr>
      <w:r>
        <w:t xml:space="preserve">Занятия пройдут на площадке центра «Моя карьера» и в московских колледжах. Учреждения среднего профессионального образования не первый раз становятся партнерами проекта. В этом году в нем примет участие девять учреждений:</w:t>
      </w:r>
      <w:r>
        <w:t xml:space="preserve"> </w:t>
      </w:r>
      <w:hyperlink r:id="rId21">
        <w:r>
          <w:rPr>
            <w:rStyle w:val="Hyperlink"/>
          </w:rPr>
          <w:t xml:space="preserve">колледж декоративно-прикладного искусства имени Карла Фаберже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политехнический техникум № 47 имени В.Г. Федорова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колледж архитектуры, дизайна и реинжиниринга № 26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колледж московского транспорта</w:t>
        </w:r>
      </w:hyperlink>
      <w:r>
        <w:t xml:space="preserve"> </w:t>
      </w:r>
      <w:r>
        <w:t xml:space="preserve">и другие. Например, в рамках программы «Промышленный вайб», которая пройдет на базе политехнического техникума № 47 имени В.Г. Федорова, участники запрограммируют станок с числовым программным управлением и изготовят свою первую деталь.</w:t>
      </w:r>
      <w:r>
        <w:t xml:space="preserve"> </w:t>
      </w:r>
      <w:hyperlink r:id="rId25">
        <w:r>
          <w:rPr>
            <w:rStyle w:val="Hyperlink"/>
          </w:rPr>
          <w:t xml:space="preserve">В Московском государственном колледже электромеханики и информационных технологий</w:t>
        </w:r>
      </w:hyperlink>
      <w:r>
        <w:t xml:space="preserve"> </w:t>
      </w:r>
      <w:r>
        <w:t xml:space="preserve">подростки узнают, как работать с данными и защищаться от компьютерных атак в системах охранного телевидения. В колледже московского транспорта юных москвичей ждут поездки на симуляторах трамвая, «Ласточки» и электропоезда метрополитена.</w:t>
      </w:r>
    </w:p>
    <w:p>
      <w:pPr>
        <w:pStyle w:val="BodyText"/>
      </w:pPr>
      <w:r>
        <w:t xml:space="preserve">Кроме того, все участники программы «Лето в новом формате» смогут пройти профориентационное тестирование с использованием нейротрекера в центре «Профессии будущего». С его помощью они определят свою предрасположенность к одному из трех направлений деятельности: творческому, управленческому или техническому. Нейротрекер измеряет ритмы мозговой активности человека путем отслеживания индивидуальной альфа-частоты (IAF).</w:t>
      </w:r>
    </w:p>
    <w:p>
      <w:pPr>
        <w:pStyle w:val="BodyText"/>
      </w:pPr>
      <w:r>
        <w:rPr>
          <w:bCs/>
          <w:b/>
        </w:rPr>
        <w:t xml:space="preserve">«ПРОГероев»: узнать, как работают спасатели</w:t>
      </w:r>
    </w:p>
    <w:p>
      <w:pPr>
        <w:pStyle w:val="BodyText"/>
      </w:pPr>
      <w:r>
        <w:t xml:space="preserve">Проект «ПРОГероев» знакомит воспитанников московских семейных центров с профессиями по направлениям «Спасатель», «Авиация» и «Автоспорт». Мероприятия этой программы пройдут в два потока с 26 июня по 21 августа. Узнать подробности можно в семейных центрах города.</w:t>
      </w:r>
    </w:p>
    <w:p>
      <w:pPr>
        <w:pStyle w:val="BodyText"/>
      </w:pPr>
      <w:r>
        <w:t xml:space="preserve">Подростки узнают, как работают настоящие пожарные и спасатели, посетят пожарно-спасательные станции, попробуют себя в роли авиадиспетчеров, летчиков и авиаконструкторов, смогут потренироваться на авто- и авиасимуляторах. С особенностями этих специальностей познакомят</w:t>
      </w:r>
      <w:r>
        <w:t xml:space="preserve"> </w:t>
      </w:r>
      <w:hyperlink r:id="rId26">
        <w:r>
          <w:rPr>
            <w:rStyle w:val="Hyperlink"/>
          </w:rPr>
          <w:t xml:space="preserve">в Техническом пожарно-спасательном колледже имени Героя Российской Федерации В.М. Максимчука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политехническом колледже имени Н.Н. Годовикова</w:t>
        </w:r>
      </w:hyperlink>
      <w:r>
        <w:t xml:space="preserve"> </w:t>
      </w:r>
      <w:r>
        <w:t xml:space="preserve">и</w:t>
      </w:r>
      <w:r>
        <w:t xml:space="preserve"> </w:t>
      </w:r>
      <w:hyperlink r:id="rId28">
        <w:r>
          <w:rPr>
            <w:rStyle w:val="Hyperlink"/>
          </w:rPr>
          <w:t xml:space="preserve">Московском технологическом колледже</w:t>
        </w:r>
      </w:hyperlink>
      <w:r>
        <w:t xml:space="preserve">. Кроме того, в этом году впервые для юных москвичей проведут занятия на темы «Основы оказания первой помощи» и «Алгоритм действий в нештатных ситуациях».</w:t>
      </w:r>
    </w:p>
    <w:p>
      <w:pPr>
        <w:pStyle w:val="BodyText"/>
      </w:pPr>
      <w:r>
        <w:rPr>
          <w:bCs/>
          <w:b/>
        </w:rPr>
        <w:t xml:space="preserve">«Стажировки»: заработать первые деньги</w:t>
      </w:r>
    </w:p>
    <w:p>
      <w:pPr>
        <w:pStyle w:val="BodyText"/>
      </w:pPr>
      <w:r>
        <w:t xml:space="preserve">Заработать первые деньги подросткам из семей участников специальной военной операции, многодетных, неполных семей и семей в трудной жизненной ситуации поможет летний проект «Стажировки». Юные горожане пройдут практику на площадках государственных учреждений и столичных компаний более чем по 200 различным специальностям. Всего московским подросткам будет предложено свыше 2,6 тысячи мест для стажировок. Мероприятия проекта пройдут в три потока с 19 июня по 9 августа.</w:t>
      </w:r>
    </w:p>
    <w:p>
      <w:pPr>
        <w:pStyle w:val="BodyText"/>
      </w:pPr>
      <w:r>
        <w:t xml:space="preserve">В финале всем участникам, успешно завершившим программу, наставники дадут персональную характеристику, а центр занятости «Моя карьера» — сертификат о прохождении стажировки. Кроме того, предусмотрена стипендия в размере 25 879 рублей.</w:t>
      </w:r>
    </w:p>
    <w:p>
      <w:pPr>
        <w:pStyle w:val="BodyText"/>
      </w:pPr>
      <w:r>
        <w:t xml:space="preserve">За время существования программы «Лето в новом формате» более 13 тысяч будущих специалистов познакомились с тенденциями рынка труда и востребованными специальностями, усовершенствовали свои личностные компетенции и получили первый практический опыт.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http://nagatino-sadovniki.mos.ru/presscenter/news/detail/12419352.html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presscenter/news/detail/12419352.html" TargetMode="External" /><Relationship Type="http://schemas.openxmlformats.org/officeDocument/2006/relationships/hyperlink" Id="rId23" Target="https://26kadr.mskobr.ru/" TargetMode="External" /><Relationship Type="http://schemas.openxmlformats.org/officeDocument/2006/relationships/hyperlink" Id="rId26" Target="https://college57.mskobr.ru/" TargetMode="External" /><Relationship Type="http://schemas.openxmlformats.org/officeDocument/2006/relationships/hyperlink" Id="rId21" Target="https://collegefaberge.mskobr.ru/" TargetMode="External" /><Relationship Type="http://schemas.openxmlformats.org/officeDocument/2006/relationships/hyperlink" Id="rId24" Target="https://kmt.mskobr.ru/" TargetMode="External" /><Relationship Type="http://schemas.openxmlformats.org/officeDocument/2006/relationships/hyperlink" Id="rId20" Target="https://leto.dszn.ru/" TargetMode="External" /><Relationship Type="http://schemas.openxmlformats.org/officeDocument/2006/relationships/hyperlink" Id="rId25" Target="https://mgkeit.mskobr.ru/" TargetMode="External" /><Relationship Type="http://schemas.openxmlformats.org/officeDocument/2006/relationships/hyperlink" Id="rId28" Target="https://mtk.mskobr.ru/" TargetMode="External" /><Relationship Type="http://schemas.openxmlformats.org/officeDocument/2006/relationships/hyperlink" Id="rId27" Target="https://pkgodovikov.mskobr.ru/" TargetMode="External" /><Relationship Type="http://schemas.openxmlformats.org/officeDocument/2006/relationships/hyperlink" Id="rId22" Target="https://politech47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presscenter/news/detail/12419352.html" TargetMode="External" /><Relationship Type="http://schemas.openxmlformats.org/officeDocument/2006/relationships/hyperlink" Id="rId23" Target="https://26kadr.mskobr.ru/" TargetMode="External" /><Relationship Type="http://schemas.openxmlformats.org/officeDocument/2006/relationships/hyperlink" Id="rId26" Target="https://college57.mskobr.ru/" TargetMode="External" /><Relationship Type="http://schemas.openxmlformats.org/officeDocument/2006/relationships/hyperlink" Id="rId21" Target="https://collegefaberge.mskobr.ru/" TargetMode="External" /><Relationship Type="http://schemas.openxmlformats.org/officeDocument/2006/relationships/hyperlink" Id="rId24" Target="https://kmt.mskobr.ru/" TargetMode="External" /><Relationship Type="http://schemas.openxmlformats.org/officeDocument/2006/relationships/hyperlink" Id="rId20" Target="https://leto.dszn.ru/" TargetMode="External" /><Relationship Type="http://schemas.openxmlformats.org/officeDocument/2006/relationships/hyperlink" Id="rId25" Target="https://mgkeit.mskobr.ru/" TargetMode="External" /><Relationship Type="http://schemas.openxmlformats.org/officeDocument/2006/relationships/hyperlink" Id="rId28" Target="https://mtk.mskobr.ru/" TargetMode="External" /><Relationship Type="http://schemas.openxmlformats.org/officeDocument/2006/relationships/hyperlink" Id="rId27" Target="https://pkgodovikov.mskobr.ru/" TargetMode="External" /><Relationship Type="http://schemas.openxmlformats.org/officeDocument/2006/relationships/hyperlink" Id="rId22" Target="https://politech47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2025-07-29T13:48:33Z</dcterms:created>
  <dcterms:modified xsi:type="dcterms:W3CDTF">2025-07-29T13:48:33Z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