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a18da9c4b3471dae8394f307ea68847c29d49"/>
    <w:p>
      <w:pPr>
        <w:pStyle w:val="Heading3"/>
      </w:pPr>
      <w:r>
        <w:t xml:space="preserve">Расширение платной парковки в Москве поддержано всеми советами муниципальных образований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ed/55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Органы местного самоуправления утвердили список новых платных парковочных зон в Москве. Соответствующей информацией поделился председатель Совета муниципальных образований столицы Владимир Дудочкин.</w:t>
      </w:r>
    </w:p>
    <w:p>
      <w:pPr>
        <w:pStyle w:val="BodyText"/>
      </w:pPr>
      <w:r>
        <w:t xml:space="preserve">По его словам, дополнительные платные парковочные места появятся почти на трех сотнях улиц Москвы. Треть из этих улиц были предложены самими представителями органов местного самоуправления.</w:t>
      </w:r>
    </w:p>
    <w:p>
      <w:pPr>
        <w:pStyle w:val="BodyText"/>
      </w:pPr>
      <w:r>
        <w:t xml:space="preserve">Добавим, инициатива по расширению зоны платной парковки принадлежит Департаменту транспорта и развития дорожно-транспортной инфраструктуры Москвы.</w:t>
      </w:r>
    </w:p>
    <w:p>
      <w:pPr>
        <w:pStyle w:val="BodyText"/>
      </w:pPr>
      <w:r>
        <w:t xml:space="preserve">Напомним, за час стоянки на платной парковке автомобилистам придется заплатить 40 руб.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http://nagatino-sadovniki.mos.ru/parking/paid-city-parking-is-available-across-the-street/news_parking/detail/2362392.html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62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62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2023-06-28T18:16:50Z</dcterms:created>
  <dcterms:modified xsi:type="dcterms:W3CDTF">2023-06-28T18:16:50Z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