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66120074b20e9b484df15bd08d43e94cf3843a"/>
    <w:p>
      <w:pPr>
        <w:pStyle w:val="Heading3"/>
      </w:pPr>
      <w:r>
        <w:t xml:space="preserve">В Москве новые точки платной парковки определили путём общественных обсуждений</w:t>
      </w:r>
    </w:p>
    <w:p>
      <w:pPr>
        <w:pStyle w:val="FirstParagraph"/>
      </w:pPr>
      <w:r>
        <w:t xml:space="preserve">06.12.2015</w:t>
      </w:r>
    </w:p>
    <w:p>
      <w:pPr>
        <w:pStyle w:val="BodyText"/>
      </w:pPr>
      <w:r>
        <w:drawing>
          <wp:inline>
            <wp:extent cx="5334000" cy="400049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89b/plat-park-danilovski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Москве с 26 декабря введут новые участки платной парковки. Расширение будет точечным и коснется наиболее проблемных мест – участков вблизи торговых и бизнес-центров, станций метро и железной дороги.</w:t>
      </w:r>
    </w:p>
    <w:p>
      <w:pPr>
        <w:pStyle w:val="BodyText"/>
      </w:pPr>
      <w:r>
        <w:t xml:space="preserve">Ранее Департамент транспорта Москвы провел более 50 встреч с муниципальными депутатами, представителями управ и жителями города, на которых прорабатывался список мест, где необходимо регулировать дорожное движение, в том числе при помощи платных парковок. По итогам совместных встреч был сформирован перечень 291 участка улиц для точечного ввода платной парковки.</w:t>
      </w:r>
    </w:p>
    <w:p>
      <w:pPr>
        <w:pStyle w:val="BodyText"/>
      </w:pPr>
      <w:r>
        <w:t xml:space="preserve">Жители улиц, на которых будет организована платная парковка, уже сейчас могут получать парковочные разрешения резидента, чтобы парковаться на льготных условиях.</w:t>
      </w:r>
    </w:p>
    <w:p>
      <w:pPr>
        <w:pStyle w:val="BodyText"/>
      </w:pPr>
      <w:r>
        <w:t xml:space="preserve">Для многодетных семей города Москвы парковка бесплатна на всей территории городских парковок при оформлении соответствующего парковочного разрешения. Не менее 10% мест на парковках выделено для паркования автомобилей инвалидов/детей-инвалидов или лиц их перевозящих.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http://nagatino-sadovniki.mos.ru/parking/paid-city-parking-is-available-across-the-street/news_parking/detail/2352813.html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agatino-sadovniki.mos.ru" TargetMode="External" /><Relationship Type="http://schemas.openxmlformats.org/officeDocument/2006/relationships/hyperlink" Id="rId23" Target="http://nagatino-sadovniki.mos.ru/parking/paid-city-parking-is-available-across-the-street/news_parking/detail/23528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agatino-sadovniki.mos.ru" TargetMode="External" /><Relationship Type="http://schemas.openxmlformats.org/officeDocument/2006/relationships/hyperlink" Id="rId23" Target="http://nagatino-sadovniki.mos.ru/parking/paid-city-parking-is-available-across-the-street/news_parking/detail/23528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2023-06-28T18:16:47Z</dcterms:created>
  <dcterms:modified xsi:type="dcterms:W3CDTF">2023-06-28T18:16:47Z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