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fce58536bc31bc83a929f3ff658af467df1261"/>
    <w:p>
      <w:pPr>
        <w:pStyle w:val="Heading3"/>
      </w:pPr>
      <w:r>
        <w:t xml:space="preserve">Москвичам помогут оплачивать парковку в новой зоне инспекторы АМПП</w:t>
      </w:r>
    </w:p>
    <w:p>
      <w:pPr>
        <w:pStyle w:val="FirstParagraph"/>
      </w:pPr>
      <w:r>
        <w:t xml:space="preserve">20.11.2015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a7c/378573.483x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Более 20 инспекторов ГКУ «Администратор московского парковочного пространства» (АМПП) будут помогать жителям Москвы оплачивать парковку в новой зоне. Они будут работать до 17 октября. Об этом сообщили в пресс-службе столичного департамента транспорта.</w:t>
      </w:r>
    </w:p>
    <w:p>
      <w:pPr>
        <w:pStyle w:val="BodyText"/>
      </w:pPr>
      <w:r>
        <w:t xml:space="preserve">«Помогать жителям оплачивать парковку в новой зоне будут 22 инспектора АМПП... В случае возникновения вопросов они смогут проконсультировать по теме пользования городскими платными парковками», - пояснили в пресс-службе ведомства.</w:t>
      </w:r>
    </w:p>
    <w:p>
      <w:pPr>
        <w:pStyle w:val="BodyText"/>
      </w:pPr>
      <w:r>
        <w:t xml:space="preserve">Стоимость часа парковки составит 40 рублей. Напомним, что с 10 октября на проблемных участках 95 улиц Москвы введена точеная платная парковка. Расширение затронуло всего 2,95% территории городского парковочного пространства. В частности, согласно списку, опубликованному агентством новостей «Москва», в Южном округе платная парковка появится сразу в нескольких районах.</w:t>
      </w:r>
    </w:p>
    <w:p>
      <w:pPr>
        <w:pStyle w:val="BodyText"/>
      </w:pPr>
      <w:r>
        <w:t xml:space="preserve">В районе Царицыно вводится плата на трех участках: ул. Каспийская (от пересечения с Макеевской ул. до пересечения с Ереванской ул.); ул. Луганская (от пересечения сТимуровской ул. до пересечения с Каспийской ул.); ул. Товарищеская.</w:t>
      </w:r>
    </w:p>
    <w:p>
      <w:pPr>
        <w:pStyle w:val="BodyText"/>
      </w:pPr>
      <w:r>
        <w:t xml:space="preserve">В районе Чертаново Северное платные участки появятся на ул. Днепропетровская (четная сторона от пересечения с Чертановской ул. до пересечения с Варшавским шоссе); на ул.Кировоградская (от пересечения с Днепропетровской ул. до пересечения с Сумским проездом); на ул. Сумская (от пересечения с Чертановской ул. до пересечения с ул.Дорожная). В районе Чертаново Центральное также будет три платных участка: ул. Днепропетровская (нечетная сторона от пересечения с Чертановской ул. до пересечения сВаршавским шоссе); Днепропетровский проезд; ул. Кировоградская (от пересечения с Кировоградским проездом до пересечения с Днепропетровской ул.).</w:t>
      </w:r>
    </w:p>
    <w:p>
      <w:pPr>
        <w:pStyle w:val="BodyText"/>
      </w:pPr>
      <w:r>
        <w:t xml:space="preserve">Власти Москвы призывают жителей, проживающих в домах вблизи новых участков платной парковки, не тянуть с оформлением резидентных разрешений. Их можно оформить через портал госуслуг pgu.mos.ru или в любом МФЦ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http://nagatino-sadovniki.mos.ru/parking/paid-city-parking-is-available-across-the-street/news_parking/detail/2315624.html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2315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2315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2024-09-22T18:26:39Z</dcterms:created>
  <dcterms:modified xsi:type="dcterms:W3CDTF">2024-09-22T18:26:39Z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