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efeaad593bd1fa654493afc6d43d82d629f64"/>
    <w:p>
      <w:pPr>
        <w:pStyle w:val="Heading3"/>
      </w:pPr>
      <w:r>
        <w:t xml:space="preserve">Тройная безопасность: как обновляют системы газоснабжения в домах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Рабочие заменили все трубы, провели опрессовку газопровода и установили краны с тройной системой безопасности. Она блокирует подачу вещества при нагревании или повышении скорости движения газа.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завершили ремонт внутридомовых систем газоснабжения в 476 многоквартирных домах. Работы проводились в рамках региональной программы капитального ремонта. Об этом сообщили в пресс-службе Фонда капитального ремонта многоквартирных домов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Москве более 30 тысяч многоквартирных домов, из них 20 тысяч газифицированы. Проектная документация разрабатывается индивидуально для каждого дома. Ремонт осуществляют одномоментно по всему стояку.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Рабочие перекрывают вентили, освобождая газопровод от остатков газа, а затем демонтируют старые трубы, в том числе гибкую подводку к газовым плитам и колонкам в квартирах, и монтируют новые. В квартирах устанавливают краны с тройной системой безопасности, которая блокирует подачу летучего вещества при нагревании или повышении скорости движения газа. После ремонта специалисты дважды проверяют газопровод на безопасность и отсутствие протечек.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Принимают работы специализированные организации, которые занимаются эксплуатацией систем газоснабжения.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Информацию по любым вопросам, связанным с ходом работ по капитальному ремонту, собственники могут получить на портале mos.ru в разделе «Дом и двор» или на сайте «Дома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http://nagatino-sadovniki.mos.ru/overhaul/news/detail/7448296.html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2024-01-12T19:33:25Z</dcterms:created>
  <dcterms:modified xsi:type="dcterms:W3CDTF">2024-01-12T19:33:25Z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