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138bf624965ddef77ffe9351ed411e6437d4b"/>
    <w:p>
      <w:pPr>
        <w:pStyle w:val="Heading3"/>
      </w:pPr>
      <w:r>
        <w:t xml:space="preserve">С начала 2018 года обучение основам контроля за капитальным ремонтом прошли более 350 собственников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t xml:space="preserve">«С начала 2018 года 356 уполномоченных представителей собственников прошли бесплатное обучение основам контроля за капитальным ремонтом. Традиционно в летний период количество желающих пройти обучение возрастает. Занятия рассчитаны на активных собственников, у которых есть время и желание контролировать капитальный ремонт в своем доме», - рассказали в Комплексе городского хозяйства.</w:t>
      </w:r>
      <w:r>
        <w:br/>
      </w:r>
      <w:r>
        <w:t xml:space="preserve">В рамках семинаров собственники знакомятся с практическим механизмом контроля за технологией и производством работ. Обучение позволяет им в дальнейшем компетентно наблюдать за процессами, которые происходят в доме во время капитального ремонта. Занятия проводятся на базе учебно-производственного комплекса экспертами в сфере капитального ремонта.</w:t>
      </w:r>
      <w:r>
        <w:br/>
      </w:r>
      <w:r>
        <w:t xml:space="preserve">Учебно-производственный комплекс был создан силами Городской комиссии по общественному контролю за реализацией Региональной программы капитального ремонта общего имущества многоквартирных домов при Общественной палате города Москвы. Его открытие состоялось в июне 2017 года. Комплекс включает в себя демонстрационный зал и учебно-производственную базу. Причем в демонстрационном зале собран макет многоквартирного дома в натуральную величину со всеми обустроенными жилыми и нежилыми помещениями, что позволяет проводить практические занятия.</w:t>
      </w:r>
      <w:r>
        <w:br/>
      </w:r>
      <w:r>
        <w:t xml:space="preserve">В Комплексе городского хозяйства напомнили, что за 2017 год более 2,5 тысяч уполномоченных собственников прошли обучение по капитальному ремонту.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http://nagatino-sadovniki.mos.ru/overhaul/news/detail/7448291.html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news/detail/7448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news/detail/7448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2025-04-13T16:52:19Z</dcterms:created>
  <dcterms:modified xsi:type="dcterms:W3CDTF">2025-04-13T16:52:19Z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