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65122da9dc81502aa6c4ba55f5c0ea9aef31a"/>
    <w:p>
      <w:pPr>
        <w:pStyle w:val="Heading3"/>
      </w:pPr>
      <w:r>
        <w:t xml:space="preserve">Настольная книга жилищного активиста «Капитальный ремонт многоквартирных домов: решения и действия собственников жилья»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http://nagatino-sadovniki.mos.ru/overhaul/information-materials/detail/7448840.html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information-materials/detail/7448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information-materials/detail/7448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2025-07-29T03:23:05Z</dcterms:created>
  <dcterms:modified xsi:type="dcterms:W3CDTF">2025-07-29T03:23:05Z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