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bdd358482e6acf40f03f216776ffeda19e1fdf"/>
    <w:p>
      <w:pPr>
        <w:pStyle w:val="Heading3"/>
      </w:pPr>
      <w:r>
        <w:t xml:space="preserve">Получить сведения Фонда капитального ремонта на портале Мэра и Правительства Москвы (в разделе "Услуги и сервисы") Вы можете получить информацию о выбранном в доме способе накопления на капитальный ремонт, узнать об объемах и сроках выполнения работ по к</w:t>
      </w:r>
    </w:p>
    <w:p>
      <w:pPr>
        <w:pStyle w:val="FirstParagraph"/>
      </w:pPr>
      <w:r>
        <w:t xml:space="preserve">13.07.2018</w:t>
      </w:r>
    </w:p>
    <w:p>
      <w:pPr>
        <w:pStyle w:val="BodyText"/>
      </w:pPr>
      <w:r>
        <w:rPr>
          <w:bCs/>
          <w:b/>
        </w:rPr>
        <w:t xml:space="preserve">Получить сведения Фонда капитального ремонта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на портале Мэра и Правительства Москвы (в разделе "Услуги и сервисы")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Вы можете получить информацию о выбранном в доме способе накопления на капитальный ремонт, узнать об объемах и сроках выполнения работ по капитальному ремонту своего дома, получить информацию по объемам начисленных и оплаченных взносов на капитальный ремонт по дому в целом и Вашей квартире (помещению), если Ваш дом формирует фонд на счете Регионального оператора.</w:t>
      </w:r>
    </w:p>
    <w:p>
      <w:pPr>
        <w:pStyle w:val="BodyText"/>
      </w:pPr>
      <w:r>
        <w:t xml:space="preserve">Если работы в Вашем доме уже идут, то доступна информация по заключенным договорам на выполнение работ и организациям их выполняющим.</w:t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Получить услугу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6b/instruktsiya_2017_black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http://nagatino-sadovniki.mos.ru/overhaul/information-materials/detail/7448207.html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overhaul/information-materials/detail/7448207.html" TargetMode="External" /><Relationship Type="http://schemas.openxmlformats.org/officeDocument/2006/relationships/hyperlink" Id="rId20" Target="https://www.mos.ru/pgu/ru/services/link/92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atino-sadovniki.mos.ru" TargetMode="External" /><Relationship Type="http://schemas.openxmlformats.org/officeDocument/2006/relationships/hyperlink" Id="rId24" Target="http://nagatino-sadovniki.mos.ru/overhaul/information-materials/detail/7448207.html" TargetMode="External" /><Relationship Type="http://schemas.openxmlformats.org/officeDocument/2006/relationships/hyperlink" Id="rId20" Target="https://www.mos.ru/pgu/ru/services/link/92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2024-09-09T10:15:50Z</dcterms:created>
  <dcterms:modified xsi:type="dcterms:W3CDTF">2024-09-09T10:15:50Z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