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336be8974ee48bbceaf6471c78343a43fa22c"/>
    <w:p>
      <w:pPr>
        <w:pStyle w:val="Heading3"/>
      </w:pPr>
      <w:r>
        <w:t xml:space="preserve">Информация для автовладельцев об изменении схемы организации дорожного движения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rPr>
          <w:bCs/>
          <w:b/>
        </w:rPr>
        <w:t xml:space="preserve">Уважаемые автомобилисты!</w:t>
      </w:r>
    </w:p>
    <w:p>
      <w:pPr>
        <w:pStyle w:val="BodyText"/>
      </w:pPr>
      <w:r>
        <w:t xml:space="preserve">Управа района информирует вас о том, что в целях исключения хаотичной парковки, обеспечения беспрепятственного проезда автотранспорта на территорию подразделения ГИБДД по решению Комиссии по безопасности дорожного движения при префектуре ЮАО г. Москвы от 21.12.2023 с 05.04.2024 будет изменена Схема организации дорожного движения проезде с адресным ориентиром: ул. Нагатинская, д. 2, корп. 3 в части установки знаков 3.27 «Остановка запрещена» в сопряжении с табличками 8.24 «Работает эвакуатор».</w:t>
      </w:r>
    </w:p>
    <w:p>
      <w:pPr>
        <w:pStyle w:val="BodyText"/>
      </w:pPr>
      <w:r>
        <w:t xml:space="preserve">Будьте внимательны и осторожны!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http://nagatino-sadovniki.mos.ru/housing-and-communal-services-and-improvement/news/detail/12241991.html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12241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12241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2024-08-26T21:43:01Z</dcterms:created>
  <dcterms:modified xsi:type="dcterms:W3CDTF">2024-08-26T21:43:01Z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