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9b21f694383d6caba31eeea7b43e77e6a49349"/>
    <w:p>
      <w:pPr>
        <w:pStyle w:val="Heading3"/>
      </w:pPr>
      <w:r>
        <w:t xml:space="preserve">Информация о выявленном БРТС по адресу Каширское ш. д.22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Управа района Нагатино-Садовники доводит до Вашего сведения информацию о транспортных средствах, которые в соответствии с Постановлением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 были признаны БРТС (Брошенное разукомплектованное транспортное средство).</w:t>
      </w:r>
    </w:p>
    <w:p>
      <w:pPr>
        <w:pStyle w:val="BodyText"/>
      </w:pPr>
      <w:r>
        <w:t xml:space="preserve">В настоящее время управа района Нагатино-Садовники в установленном порядке осуществляет мероприятия по обращению бесхозяйных транспортных средств в собственность города Москвы на основании п.4.9 Постановления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Москве», для последующей утилизации.</w:t>
      </w:r>
    </w:p>
    <w:p>
      <w:pPr>
        <w:pStyle w:val="BodyText"/>
      </w:pPr>
      <w:r>
        <w:t xml:space="preserve">Для возврата владельцам данных транспортных средств необходимо обратиться в управу района по телефонам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8-499-612-05-62, 8-499-612-55-03.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5f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ce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28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47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27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http://nagatino-sadovniki.mos.ru/housing-and-communal-services-and-improvement/information-about-brts/detail/2267166.html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housing-and-communal-services-and-improvement/information-about-brts/detail/2267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housing-and-communal-services-and-improvement/information-about-brts/detail/2267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2024-10-23T22:29:30Z</dcterms:created>
  <dcterms:modified xsi:type="dcterms:W3CDTF">2024-10-23T22:29:30Z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