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e233f5bd0120e7c00ae073d2947c2b011ca701"/>
    <w:p>
      <w:pPr>
        <w:pStyle w:val="Heading3"/>
      </w:pPr>
      <w:r>
        <w:t xml:space="preserve">Жители дома пожаловались в Мосжилинспекцию на то, что птицы (вороны), расположившиеся на крыше дома, скидывают камни (щебень) на машины и проходящих мимо людей.</w:t>
      </w:r>
    </w:p>
    <w:p>
      <w:pPr>
        <w:pStyle w:val="FirstParagraph"/>
      </w:pPr>
      <w:r>
        <w:t xml:space="preserve">29.11.2019</w:t>
      </w:r>
    </w:p>
    <w:p>
      <w:pPr>
        <w:pStyle w:val="BodyText"/>
      </w:pPr>
      <w:r>
        <w:t xml:space="preserve">По обращению жилищные инспекторы вышли на проверку и установили, что в указанном доме при застройке было устроено инверсионное покрытие кровли дома.</w:t>
      </w:r>
    </w:p>
    <w:p>
      <w:pPr>
        <w:pStyle w:val="BodyText"/>
      </w:pPr>
      <w:r>
        <w:rPr>
          <w:iCs/>
          <w:i/>
        </w:rPr>
        <w:t xml:space="preserve">Инверсионная кровля — плоская крыша, которая покрыта стойкими к физическому воздействию и стиранию материалами.</w:t>
      </w:r>
    </w:p>
    <w:p>
      <w:pPr>
        <w:pStyle w:val="BodyText"/>
      </w:pPr>
      <w:r>
        <w:rPr>
          <w:iCs/>
          <w:i/>
        </w:rPr>
        <w:t xml:space="preserve">В устройство традиционной плоской кровли входит основание, тепло- и гидроизоляция, дренажное и внешнее покрытие.</w:t>
      </w:r>
    </w:p>
    <w:p>
      <w:pPr>
        <w:pStyle w:val="BodyText"/>
      </w:pPr>
      <w:r>
        <w:rPr>
          <w:iCs/>
          <w:i/>
        </w:rPr>
        <w:t xml:space="preserve">Преимущество такой кровли: многофункциональность покрытия. На крыше можно обустроить парковую зону, террасу паркинг, теннисный корт или бассейн; надежность и долговечность: эксплуатационный срок инверсионной кровли — 50-60 лет; высокая, по сравнению с традиционными кровлями, теплостойкость. Благодаря эластичности покрытия ему не страшны перепады температур.</w:t>
      </w:r>
    </w:p>
    <w:p>
      <w:pPr>
        <w:pStyle w:val="BodyText"/>
      </w:pPr>
      <w:r>
        <w:rPr>
          <w:iCs/>
          <w:i/>
        </w:rPr>
        <w:t xml:space="preserve">Устройство и содержание (эксплуатация) регулируется СНиП II-26-76 «КРОВЛИ».</w:t>
      </w:r>
    </w:p>
    <w:p>
      <w:pPr>
        <w:pStyle w:val="BodyText"/>
      </w:pPr>
      <w:r>
        <w:rPr>
          <w:iCs/>
          <w:i/>
        </w:rPr>
        <w:t xml:space="preserve">Данное покрытие в большинстве своем в основном устраивают на высотных зданиях более 20 этажей.</w:t>
      </w:r>
    </w:p>
    <w:p>
      <w:pPr>
        <w:pStyle w:val="BodyText"/>
      </w:pPr>
      <w:r>
        <w:t xml:space="preserve">Управляющей организацией были предприняты меры по недопущению проникновения птиц на кровлю путем натягивания сетки над кровлей кровли, однако должных мер данные работы не принесли.</w:t>
      </w:r>
    </w:p>
    <w:p>
      <w:pPr>
        <w:pStyle w:val="BodyText"/>
      </w:pPr>
      <w:r>
        <w:t xml:space="preserve">После этого управляющая организация уложила на посыпной слой щебня плотную сетку. Данные меры привели к желаемому результату.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da5/psrp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еще одного района Южного (Орехово-Борисово Южное) округа также пожаловались на птиц.</w:t>
      </w:r>
    </w:p>
    <w:p>
      <w:pPr>
        <w:pStyle w:val="BodyText"/>
      </w:pPr>
      <w:r>
        <w:t xml:space="preserve">В доме новостройке, в следствии деятельности птиц уже пострадали автомобили жителей собственников.</w:t>
      </w:r>
    </w:p>
    <w:p>
      <w:pPr>
        <w:pStyle w:val="BodyText"/>
      </w:pPr>
      <w:r>
        <w:t xml:space="preserve">В ходе проверки инспекторами управляющей организации было выдано предписание на проведение мероприятий устройство защитной сетки от птиц.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bf7/lrir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 вот в третьем районе управляющая организация пошла другим путем.</w:t>
      </w:r>
    </w:p>
    <w:p>
      <w:pPr>
        <w:pStyle w:val="BodyText"/>
      </w:pPr>
      <w:r>
        <w:t xml:space="preserve">Установив на 45 этажном доме специальный отпугиватель «Коршун».</w:t>
      </w:r>
    </w:p>
    <w:p>
      <w:pPr>
        <w:pStyle w:val="BodyText"/>
      </w:pPr>
      <w:r>
        <w:rPr>
          <w:iCs/>
          <w:i/>
        </w:rPr>
        <w:t xml:space="preserve">Звуковой отпугиватель птиц «КОРШУН-8 ПЛЮС» является современной отечественной разработкой и предназначен для отпугивания ворон, грачей, скворцов, дроздов, галок, сорок, чаек.</w:t>
      </w:r>
    </w:p>
    <w:p>
      <w:pPr>
        <w:pStyle w:val="BodyText"/>
      </w:pPr>
      <w:r>
        <w:rPr>
          <w:iCs/>
          <w:i/>
        </w:rPr>
        <w:t xml:space="preserve">Данная конструкция воспроизводит звуки птиц и другие птицы не садятся на крышу.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688/1ol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http://nagatino-sadovniki.mos.ru/gbu_zhilischnik_district_nagatino_sadovniki/news-gbu/detail/8527380.html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nagatino-sadovniki.mos.ru" TargetMode="External" /><Relationship Type="http://schemas.openxmlformats.org/officeDocument/2006/relationships/hyperlink" Id="rId29" Target="http://nagatino-sadovniki.mos.ru/gbu_zhilischnik_district_nagatino_sadovniki/news-gbu/detail/8527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nagatino-sadovniki.mos.ru" TargetMode="External" /><Relationship Type="http://schemas.openxmlformats.org/officeDocument/2006/relationships/hyperlink" Id="rId29" Target="http://nagatino-sadovniki.mos.ru/gbu_zhilischnik_district_nagatino_sadovniki/news-gbu/detail/8527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2025-07-21T01:08:43Z</dcterms:created>
  <dcterms:modified xsi:type="dcterms:W3CDTF">2025-07-21T01:08:43Z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