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966f5f42f30ce70f59a306859e99bb436e80a"/>
    <w:p>
      <w:pPr>
        <w:pStyle w:val="Heading3"/>
      </w:pPr>
      <w:r>
        <w:t xml:space="preserve">В Бурятии проходит профилактическая акция «Нет ненависти и вражде»</w:t>
      </w:r>
    </w:p>
    <w:p>
      <w:pPr>
        <w:pStyle w:val="FirstParagraph"/>
      </w:pPr>
      <w:r>
        <w:t xml:space="preserve">26.12.2019</w:t>
      </w:r>
    </w:p>
    <w:p>
      <w:pPr>
        <w:pStyle w:val="BodyText"/>
      </w:pPr>
      <w:r>
        <w:t xml:space="preserve">МВД по Республике Бурятия присоединилось к Всероссийской профилактической акции «Нет ненависти и вражде».</w:t>
      </w:r>
      <w:r>
        <w:br/>
      </w:r>
      <w:r>
        <w:t xml:space="preserve">Полицейские и члены Общественных советов при территориальных органах внутренних дел МВД Бурятии в рамках классных часов и неформальных встреч проводят беседы со школьниками и студентами по теме профилактики экстремизма и терроризма. Негативные явления рассматриваются на реальных примерах.</w:t>
      </w:r>
      <w:r>
        <w:br/>
      </w:r>
      <w:r>
        <w:t xml:space="preserve">Одно из первых мероприятий в рамках акции прошло по инициативе члена Общественного совета при МВД Бурятии Ольги Захаровой в Байкальском колледже туризма и сервиса.</w:t>
      </w:r>
      <w:r>
        <w:br/>
      </w:r>
      <w:r>
        <w:t xml:space="preserve">Представитель Центра по противодействию экстремизму МВД Бурятии и сотрудник подразделения по делам несовершеннолетних отдела полиции № 2 Управления МВД России по г. Улан-Удэ поговорили с учащимися колледжа о правовых последствиях распространения запрещенных материалов.</w:t>
      </w:r>
      <w:r>
        <w:br/>
      </w:r>
      <w:r>
        <w:t xml:space="preserve">Одна из основных целей мероприятия – объяснить подросткам, что мы в ответе за то, что пишем и публикуем в сети Интернет. Организаторы мероприятия рассказали молодым людям об опасности экстремизма и о том, как бездумная поддержка крайних взглядов приводит к реальному лишению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http://nagatino-sadovniki.mos.ru/counter-terrorism/the-national-anti-terrorist-committee-of-the-russian-federation-informs/antiterror-children/detail/8594425.html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594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594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2024-05-29T01:25:41Z</dcterms:created>
  <dcterms:modified xsi:type="dcterms:W3CDTF">2024-05-29T01:25:41Z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