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етство-без-опасности"/>
    <w:p>
      <w:pPr>
        <w:pStyle w:val="Heading3"/>
      </w:pPr>
      <w:r>
        <w:t xml:space="preserve">Детство без опасности</w:t>
      </w:r>
    </w:p>
    <w:p>
      <w:pPr>
        <w:pStyle w:val="FirstParagraph"/>
      </w:pPr>
      <w:r>
        <w:t xml:space="preserve">24.10.2019</w:t>
      </w:r>
    </w:p>
    <w:p>
      <w:pPr>
        <w:pStyle w:val="BodyText"/>
      </w:pPr>
      <w:r>
        <w:t xml:space="preserve">Журнал «Детство без опасности» выпускается с 2019 года Управлением по гражданской обороне, антитеррористической и пожарной безопасности администрации муниципального образования городского округа «Инта» Республики Коми.</w:t>
      </w:r>
    </w:p>
    <w:p>
      <w:pPr>
        <w:pStyle w:val="BodyText"/>
      </w:pPr>
      <w:r>
        <w:t xml:space="preserve">В журнале в игровой форме рассказывается детям о необходимых мерах безопасности и действиях при учебной тревоге. Даются рекомендации на случай, если ребенок потерялся в толпе. В наглядной форме доводятся возможные последствия при ложных вызовах специализированных служб. Также на страницах журнала юным читателям прививаются основы безопасности в интернете.</w:t>
      </w:r>
    </w:p>
    <w:p>
      <w:pPr>
        <w:pStyle w:val="BodyText"/>
      </w:pPr>
      <w:r>
        <w:t xml:space="preserve">​Также в МО ГО «Инта» выпускаются и иные печатные издания, посвященные вопросам общественной безопасности.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http://nagatino-sadovniki.mos.ru/counter-terrorism/the-national-anti-terrorist-committee-of-the-russian-federation-informs/antiterror-children/detail/8442107.html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counter-terrorism/the-national-anti-terrorist-committee-of-the-russian-federation-informs/antiterror-children/detail/84421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counter-terrorism/the-national-anti-terrorist-committee-of-the-russian-federation-informs/antiterror-children/detail/84421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2025-06-29T19:51:36Z</dcterms:created>
  <dcterms:modified xsi:type="dcterms:W3CDTF">2025-06-29T19:51:36Z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