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bd976b5e16dde6b3dce8644ecb55626563708"/>
    <w:p>
      <w:pPr>
        <w:pStyle w:val="Heading3"/>
      </w:pPr>
      <w:r>
        <w:t xml:space="preserve">Искусство против идеологии насилия, 20 июня 2018 г.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"Терроризм это наша общая проблема и решать мы ее должны все вместе, объединившись в единый протест против идеологии зла" - Магомед Цечоев, житель с. Яндаре.</w:t>
      </w:r>
    </w:p>
    <w:p>
      <w:pPr>
        <w:pStyle w:val="BodyText"/>
      </w:pPr>
      <w:r>
        <w:t xml:space="preserve">Идеология насилия есть суть таких опасных явлений как терроризм и экстремизм, от которых сегодня не застрахован никто из нас. Эта чума заражает сознание молодых людей и не оставляет после себя ничего живого. И очень важно, чтоб подрастающее поколение это понимало и уже сейчас могло отделять добро от зла и правду от лжи, чтоб потом выработать в себе иммунитет ко всем проявлениям социального каннибализма.</w:t>
      </w:r>
    </w:p>
    <w:p>
      <w:pPr>
        <w:pStyle w:val="BodyText"/>
      </w:pPr>
      <w:r>
        <w:t xml:space="preserve">В преддверии проведения Дня солидарности в борьбе с терроризмом, ежегодно отмечаемом в России, Министерство культуры и архивного дела Республики Ингушетия совместно с Государственным музеем изобразительных искусств Республики Ингушетия с 1 августа по 1 сентября будут проводить конкурс изобразительного искусства против идей терроризма и экстремизма «Искусство против экстремизма».</w:t>
      </w:r>
    </w:p>
    <w:p>
      <w:pPr>
        <w:pStyle w:val="BodyText"/>
      </w:pPr>
      <w:r>
        <w:t xml:space="preserve">В конкурсе может принять участие любой желающий, достигший возраста 14 лет. Именно искусством как нельзя точно можно выразить свой индивидуальный протест современным самоуничтожающим тенденциям, коими и являются идеи терроризма и экстремизма.</w:t>
      </w:r>
    </w:p>
    <w:p>
      <w:pPr>
        <w:pStyle w:val="BodyText"/>
      </w:pPr>
      <w:r>
        <w:t xml:space="preserve">В работах можно отразить наглядно то, что сложно сказать словами. Это и людская боль и мрачность внутреннего мира зараженного этой идеологией человека, красота мирной жизни и светлое будущее. Условия проведения конкурса опубликованы на официальном сайте Минкультуры Ингушетии и на сайте Государственного музея изобразительных искусств РИ.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http://nagatino-sadovniki.mos.ru/counter-terrorism/the-national-anti-terrorist-committee-of-the-russian-federation-informs/antiterror-children/detail/8442009.html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2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2024-09-20T08:16:48Z</dcterms:created>
  <dcterms:modified xsi:type="dcterms:W3CDTF">2024-09-20T08:16:48Z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