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6b9abbcef2d9ce93aad6715ef42be390d6998"/>
    <w:p>
      <w:pPr>
        <w:pStyle w:val="Heading3"/>
      </w:pPr>
      <w:r>
        <w:t xml:space="preserve">Прошел слет молодежного актива, направленный на профилактику экстремизма в молодежной среде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18 мая 2018 года Департаментом по делам молодежи Приморского края во взаимодействии с аппаратом Антитеррористической комиссии Приморского края организован слет молодежного актива, направленный на профилактику экстремизма в молодежной среде.</w:t>
      </w:r>
    </w:p>
    <w:p>
      <w:pPr>
        <w:pStyle w:val="BodyText"/>
      </w:pPr>
      <w:r>
        <w:t xml:space="preserve">Участниками слета стали ученики 8, 9 и 10 классов гимназии № 259, а также средних общеобразовательных школ №№ 251, 253, 256, и 258 поселка Дунай Приморского края.</w:t>
      </w:r>
    </w:p>
    <w:p>
      <w:pPr>
        <w:pStyle w:val="BodyText"/>
      </w:pPr>
      <w:r>
        <w:t xml:space="preserve">Учащиеся прошли тренинг по профилактике экстремизма в молодежной среде, посетили лекции, освещающие деятельность Департамента по делам молодежи Приморского края и узнали о возможности участия в современных молодежных форумах.</w:t>
      </w:r>
    </w:p>
    <w:p>
      <w:pPr>
        <w:pStyle w:val="BodyText"/>
      </w:pPr>
      <w:r>
        <w:t xml:space="preserve">В рамках мероприятия обсуждались вопросы профилактики экстремизма и недопущения крайних форм его проявления, таких как геноцид и терроризм. Ребята обменялись мнениями в режиме живого общения.</w:t>
      </w:r>
    </w:p>
    <w:p>
      <w:pPr>
        <w:pStyle w:val="BodyText"/>
      </w:pPr>
      <w:r>
        <w:t xml:space="preserve">По окончании сбора участники получили сертификаты, подтверждающие наличие навыков для проведения тренингов по антиэкстремистской проблематике среди сверстников.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2024-08-18T15:33:04Z</dcterms:created>
  <dcterms:modified xsi:type="dcterms:W3CDTF">2024-08-18T15:33:04Z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