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3978f96c4d5ca72e47a615a45bfa3e2f7ac810"/>
    <w:p>
      <w:pPr>
        <w:pStyle w:val="Heading3"/>
      </w:pPr>
      <w:r>
        <w:t xml:space="preserve">Выступление главы управы С.К.Федорова, председателя постоянно действующей рабочей группы управы Нагатино-Садовники города Москвы по вопросам профилактики терроризма, минимизации и (или) ликвидации последствий его проявлений</w:t>
      </w:r>
    </w:p>
    <w:p>
      <w:pPr>
        <w:pStyle w:val="FirstParagraph"/>
      </w:pPr>
      <w:r>
        <w:t xml:space="preserve">30.08.2023</w:t>
      </w:r>
    </w:p>
    <w:p>
      <w:pPr>
        <w:pStyle w:val="BodyText"/>
      </w:pPr>
      <w:r>
        <w:t xml:space="preserve">Выступление главы управы С.К.Федорова, председателя постоянно действующей рабочей группы управы Нагатино-Садовники города Москвы по вопросам профилактики терроризма, минимизации и (или) ликвидации последствий его проявлений</w:t>
      </w:r>
    </w:p>
    <w:p>
      <w:pPr>
        <w:pStyle w:val="BodyText"/>
      </w:pPr>
      <w:r>
        <w:t xml:space="preserve">В соответствии с Указом Мэра Москвы от 26.12.2018 № 109-УМ в управе района Нагатино-Садовники организована постоянно действующая рабочая группа по профилактике терроризма, минимизации и (или) ликвидации последствий его проявлений.</w:t>
      </w:r>
    </w:p>
    <w:p>
      <w:pPr>
        <w:pStyle w:val="BodyText"/>
      </w:pPr>
      <w:r>
        <w:br/>
      </w:r>
    </w:p>
    <w:p>
      <w:pPr>
        <w:pStyle w:val="BodyText"/>
      </w:pPr>
      <w:r>
        <w:t xml:space="preserve">Приоритетными направлениями деятельности постоянно действующей рабочей группы управы района Нагатино-Садовники в 2023 году являются:</w:t>
      </w:r>
    </w:p>
    <w:p>
      <w:pPr>
        <w:pStyle w:val="BodyText"/>
      </w:pPr>
      <w:r>
        <w:br/>
      </w:r>
    </w:p>
    <w:p>
      <w:pPr>
        <w:pStyle w:val="BodyText"/>
      </w:pPr>
      <w:r>
        <w:t xml:space="preserve">- обеспечение антитеррористической защищённости объектов, расположенных на территории района, прежде всего мест массового пребывания людей, включая жилой фонд района;</w:t>
      </w:r>
    </w:p>
    <w:p>
      <w:pPr>
        <w:pStyle w:val="BodyText"/>
      </w:pPr>
      <w:r>
        <w:br/>
      </w:r>
    </w:p>
    <w:p>
      <w:pPr>
        <w:pStyle w:val="BodyText"/>
      </w:pPr>
      <w:r>
        <w:t xml:space="preserve">- проведение мониторинга социально-экономических и иных процессов, оказывающих влияние на ситуацию в области противодействия терроризму;</w:t>
      </w:r>
    </w:p>
    <w:p>
      <w:pPr>
        <w:pStyle w:val="BodyText"/>
      </w:pPr>
      <w:r>
        <w:br/>
      </w:r>
    </w:p>
    <w:p>
      <w:pPr>
        <w:pStyle w:val="BodyText"/>
      </w:pPr>
      <w:r>
        <w:t xml:space="preserve">-обеспечение безопасности проведения значимых общественно- политических, культурно-массовых мероприятий;</w:t>
      </w:r>
    </w:p>
    <w:p>
      <w:pPr>
        <w:pStyle w:val="BodyText"/>
      </w:pPr>
      <w:r>
        <w:br/>
      </w:r>
    </w:p>
    <w:p>
      <w:pPr>
        <w:pStyle w:val="BodyText"/>
      </w:pPr>
      <w:r>
        <w:t xml:space="preserve">- проведение категорирования и паспортизации мест массового пребывания людей в соответствии с постановлением Правительства РФ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pPr>
        <w:pStyle w:val="BodyText"/>
      </w:pPr>
      <w:r>
        <w:br/>
      </w:r>
    </w:p>
    <w:p>
      <w:pPr>
        <w:pStyle w:val="BodyText"/>
      </w:pPr>
      <w:r>
        <w:t xml:space="preserve">Заседания постоянно действующей рабочей группы по профилактике терроризма, минимизации и (или) ликвидации последствий его проявлений проводятся не реже 1 раза в квартал в соответствии с разработанным планом. 13 марта 2023 проведено заседание постоянно действующей рабочей группы, на котором рассмотрены вопросы по категорированию и паспортизации объектов, расположенных на территории района по постановлениям Правительства РФ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 и постановления от 19.10.2017 № 1273 «Об утверждении требований к антитеррористической защищенности торговых объектов (территорий) и формы паспорта безопасности торгового объекта (территории)», а также об итогах работы ОМВД по району Нагатино-Садовники по профилактике террористических и экстремистских проявлений в 2022 году и задачах по улучшению этой работы в 2023 году.</w:t>
      </w:r>
    </w:p>
    <w:p>
      <w:pPr>
        <w:pStyle w:val="BodyText"/>
      </w:pPr>
      <w:r>
        <w:br/>
      </w:r>
    </w:p>
    <w:p>
      <w:pPr>
        <w:pStyle w:val="BodyText"/>
      </w:pPr>
      <w:r>
        <w:t xml:space="preserve">Антитеррористической защищенность объектов жилого фонда и мест массового пребывания людей.</w:t>
      </w:r>
    </w:p>
    <w:p>
      <w:pPr>
        <w:pStyle w:val="BodyText"/>
      </w:pPr>
      <w:r>
        <w:br/>
      </w:r>
    </w:p>
    <w:p>
      <w:pPr>
        <w:pStyle w:val="BodyText"/>
      </w:pPr>
      <w:r>
        <w:t xml:space="preserve">В результате реализации комплексных мероприятий в сфере противодействия терроризму и экстремизму, рекомендаций Национального Антитеррористического комитета, Антитеррористической комиссии Южного административного округа города Москвы оперативная обстановка на территории района Нагатино-Садовники остается стабильной. Террористических актов не допущено. Проявлений экстремизма в молодежной среде не отмечено</w:t>
      </w:r>
    </w:p>
    <w:p>
      <w:pPr>
        <w:pStyle w:val="BodyText"/>
      </w:pPr>
      <w:r>
        <w:br/>
      </w:r>
    </w:p>
    <w:p>
      <w:pPr>
        <w:pStyle w:val="BodyText"/>
      </w:pPr>
      <w:r>
        <w:t xml:space="preserve">- реализация перечня мероприятий по противодействию идеологии терроризма На территории района на постоянной основе проводится работа по организации контроля за состоянием антитеррористической защищенности подведомственных объектов, мест массового пребывания людей (территорий) во взаимодействии управы района с Отделом МВД по районуНагатино-Садовники , 2 РОНПР Управления по ЮАО Главного управления МЧС России по г.Москве, общественными организациями и подведомственными учреждениями.</w:t>
      </w:r>
    </w:p>
    <w:p>
      <w:pPr>
        <w:pStyle w:val="BodyText"/>
      </w:pPr>
      <w:r>
        <w:br/>
      </w:r>
    </w:p>
    <w:p>
      <w:pPr>
        <w:pStyle w:val="BodyText"/>
      </w:pPr>
      <w:r>
        <w:t xml:space="preserve">В целях предупреждения и пресечения возможных террористических проявлений на территории района Нагатино-Садовники усилены меры</w:t>
      </w:r>
    </w:p>
    <w:p>
      <w:pPr>
        <w:pStyle w:val="BodyText"/>
      </w:pPr>
      <w:r>
        <w:t xml:space="preserve">по обеспечению безопасности жилищного фонда, недопущения проникновения посторонних лиц в подъезды и технические помещения жилых домов, на крыши домов, в ежедневном режиме проводятся проверки исправности запорных устройств, кодовых замков, домофонов и систем видеонаблюдения. Закрыты и опечатаны подвальные и чердачные помещения, электрощитовые.</w:t>
      </w:r>
    </w:p>
    <w:p>
      <w:pPr>
        <w:pStyle w:val="BodyText"/>
      </w:pPr>
      <w:r>
        <w:br/>
      </w:r>
    </w:p>
    <w:p>
      <w:pPr>
        <w:pStyle w:val="BodyText"/>
      </w:pPr>
      <w:r>
        <w:t xml:space="preserve">Организовано взаимодействие управы района, диспетчерских служб района с ОМВД Нагатино-Садовники, в целях предупреждения и пресечения противоправной деятельности общественных формирований и граждан.</w:t>
      </w:r>
    </w:p>
    <w:p>
      <w:pPr>
        <w:pStyle w:val="BodyText"/>
      </w:pPr>
      <w:r>
        <w:br/>
      </w:r>
    </w:p>
    <w:p>
      <w:pPr>
        <w:pStyle w:val="BodyText"/>
      </w:pPr>
      <w:r>
        <w:t xml:space="preserve">На территории района Нагатино-Садовники усилен контроль</w:t>
      </w:r>
    </w:p>
    <w:p>
      <w:pPr>
        <w:pStyle w:val="BodyText"/>
      </w:pPr>
      <w:r>
        <w:t xml:space="preserve">по недопущению размещения на объектах культуры и памятниках символики</w:t>
      </w:r>
    </w:p>
    <w:p>
      <w:pPr>
        <w:pStyle w:val="BodyText"/>
      </w:pPr>
      <w:r>
        <w:t xml:space="preserve">и листовок, пропагандирующих фашизм, неонацизм, шовинизм и национализм. При выявлении указанных фактов незамедлительно информация будет передана в Отдел МВД по району Нагатино-Садовники города Москвы.</w:t>
      </w:r>
    </w:p>
    <w:p>
      <w:pPr>
        <w:pStyle w:val="BodyText"/>
      </w:pPr>
      <w:r>
        <w:br/>
      </w:r>
    </w:p>
    <w:p>
      <w:pPr>
        <w:pStyle w:val="BodyText"/>
      </w:pPr>
      <w:r>
        <w:t xml:space="preserve">Во исполнение Указа Мэра Москвы от 21 мая 2007 № 25-УМ «О системе антитеррористической деятельности в городе Москве», решений Антитеррористической комиссии Южного административного округа г. Москвы в целях проведения регулярных информационных мероприятий антитеррористической тематики с различными категориями населения в районе создана постоянно действующая пропагандистская группа при Антитеррористической комиссии управы района Нагатино-Садовники города Москвы.</w:t>
      </w:r>
    </w:p>
    <w:p>
      <w:pPr>
        <w:pStyle w:val="BodyText"/>
      </w:pPr>
      <w:r>
        <w:br/>
      </w:r>
    </w:p>
    <w:p>
      <w:pPr>
        <w:pStyle w:val="BodyText"/>
      </w:pPr>
      <w:r>
        <w:t xml:space="preserve">Организована ежедневная проверка объектов жилого сектора (обходы 2 раза в сутки) с занесением соответствующей информации об их состоянии</w:t>
      </w:r>
    </w:p>
    <w:p>
      <w:pPr>
        <w:pStyle w:val="BodyText"/>
      </w:pPr>
      <w:r>
        <w:t xml:space="preserve">в журнал проверок (закрытие дверей, окон, подвалов, чердаков, наличие печатей).</w:t>
      </w:r>
    </w:p>
    <w:p>
      <w:pPr>
        <w:pStyle w:val="BodyText"/>
      </w:pPr>
      <w:r>
        <w:br/>
      </w:r>
    </w:p>
    <w:p>
      <w:pPr>
        <w:pStyle w:val="BodyText"/>
      </w:pPr>
      <w:r>
        <w:t xml:space="preserve">Информация о проверке жилого фонда предоставляется в префектуру ЮАО установленным порядком, информация о выявленных фактах, представляющих интерес для органов внутренних дел незамедлительно передается в ОМВД Нагатино-Садовники.</w:t>
      </w:r>
    </w:p>
    <w:p>
      <w:pPr>
        <w:pStyle w:val="BodyText"/>
      </w:pPr>
      <w:r>
        <w:br/>
      </w:r>
    </w:p>
    <w:p>
      <w:pPr>
        <w:pStyle w:val="BodyText"/>
      </w:pPr>
      <w:r>
        <w:t xml:space="preserve">Все незаселенные жилые дома, квартиры, бесхозяйные нежилые помещения ежедневно проверяются сотрудниками ГБУ «Жилищник района Нагатино-Садовники» совместно с сотрудниками ОМВД Нагатино-Садовники. В целях обеспечения антитеррористической безопасности сотрудниками управы района, ГБУ г.Москвы «Жилищник района Нагатино-Садовники» ежедневно, проводятся комиссионные обследования данного здания совместно с представителями Совета ОПОП района Нагатино-Садовники на предмет отсутствия возможности проникновения в здание посторонними.</w:t>
      </w:r>
    </w:p>
    <w:p>
      <w:pPr>
        <w:pStyle w:val="BodyText"/>
      </w:pPr>
      <w:r>
        <w:br/>
      </w:r>
    </w:p>
    <w:p>
      <w:pPr>
        <w:pStyle w:val="BodyText"/>
      </w:pPr>
      <w:r>
        <w:t xml:space="preserve">Инструктажи с руководителями управляющих организаций, председателями правлений ТСЖ, ЖСК, председателями Советов домов</w:t>
      </w:r>
    </w:p>
    <w:p>
      <w:pPr>
        <w:pStyle w:val="BodyText"/>
      </w:pPr>
      <w:r>
        <w:t xml:space="preserve">о проявлении бдительности и немедленном информировании правоохранительных органов о заселившихся подозрительных гражданах, складировании каких-либо грузов в квартирах, подвалах и иных помещениях, о фактах недекларируемой сдачи жилья в аренду проводятся регулярно</w:t>
      </w:r>
    </w:p>
    <w:p>
      <w:pPr>
        <w:pStyle w:val="BodyText"/>
      </w:pPr>
      <w:r>
        <w:br/>
      </w:r>
    </w:p>
    <w:p>
      <w:pPr>
        <w:pStyle w:val="BodyText"/>
      </w:pPr>
      <w:r>
        <w:t xml:space="preserve">Адрес страницы:</w:t>
      </w:r>
      <w:r>
        <w:t xml:space="preserve"> </w:t>
      </w:r>
      <w:hyperlink r:id="rId20">
        <w:r>
          <w:rPr>
            <w:rStyle w:val="Hyperlink"/>
          </w:rPr>
          <w:t xml:space="preserve">http://nagatino-sadovniki.mos.ru/counter-terrorism/anti-terrorist-activity-of-the-district-nagatino-gardeners-of-the-southern-administrative-district-o/performance-in-cm/detail/11803064.html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anti-terrorist-activity-of-the-district-nagatino-gardeners-of-the-southern-administrative-district-o/performance-in-cm/detail/1180306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anti-terrorist-activity-of-the-district-nagatino-gardeners-of-the-southern-administrative-district-o/performance-in-cm/detail/118030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2025-01-12T13:05:01Z</dcterms:created>
  <dcterms:modified xsi:type="dcterms:W3CDTF">2025-01-12T13:05:01Z</dcterms:modified>
</cp:coreProperties>
</file>

<file path=docProps/custom.xml><?xml version="1.0" encoding="utf-8"?>
<Properties xmlns="http://schemas.openxmlformats.org/officeDocument/2006/custom-properties" xmlns:vt="http://schemas.openxmlformats.org/officeDocument/2006/docPropsVTypes"/>
</file>